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E879" w14:textId="77777777" w:rsidR="00EF437D" w:rsidRDefault="00EF437D">
      <w:pPr>
        <w:pStyle w:val="Textoindependiente"/>
        <w:rPr>
          <w:rFonts w:ascii="Times New Roman"/>
          <w:sz w:val="20"/>
        </w:rPr>
      </w:pPr>
    </w:p>
    <w:p w14:paraId="1857484B" w14:textId="77777777" w:rsidR="00EF437D" w:rsidRDefault="00EF437D">
      <w:pPr>
        <w:pStyle w:val="Textoindependiente"/>
        <w:rPr>
          <w:rFonts w:ascii="Times New Roman"/>
          <w:sz w:val="20"/>
        </w:rPr>
      </w:pPr>
    </w:p>
    <w:p w14:paraId="677D3305" w14:textId="77777777" w:rsidR="00EF437D" w:rsidRDefault="00EF437D">
      <w:pPr>
        <w:pStyle w:val="Textoindependiente"/>
        <w:rPr>
          <w:rFonts w:ascii="Times New Roman"/>
          <w:sz w:val="16"/>
        </w:rPr>
      </w:pPr>
    </w:p>
    <w:p w14:paraId="491B357C" w14:textId="77777777" w:rsidR="00EF437D" w:rsidRDefault="00000000">
      <w:pPr>
        <w:spacing w:before="101"/>
        <w:ind w:left="118"/>
      </w:pPr>
      <w:r>
        <w:t xml:space="preserve">El RD822/2021 indica en su </w:t>
      </w:r>
      <w:r>
        <w:rPr>
          <w:i/>
        </w:rPr>
        <w:t xml:space="preserve">Artículo 24. Programas académicos de simultaneidad de dobles titulaciones con itinerario específico, </w:t>
      </w:r>
      <w:r>
        <w:t>lo siguiente:</w:t>
      </w:r>
    </w:p>
    <w:p w14:paraId="33DFBAC0" w14:textId="77777777" w:rsidR="00EF437D" w:rsidRDefault="00EF437D">
      <w:pPr>
        <w:spacing w:before="7"/>
        <w:rPr>
          <w:sz w:val="21"/>
        </w:rPr>
      </w:pPr>
    </w:p>
    <w:p w14:paraId="290C3663" w14:textId="77777777" w:rsidR="00EF437D" w:rsidRDefault="00000000">
      <w:pPr>
        <w:ind w:left="826" w:right="132"/>
        <w:jc w:val="both"/>
        <w:rPr>
          <w:i/>
        </w:rPr>
      </w:pPr>
      <w:r>
        <w:rPr>
          <w:i/>
        </w:rPr>
        <w:t>24.4. Los órganos de gobierno de la universidad o universidades implicadas, previo informe preceptivo y favorable de sus propios sistemas internos de calidad –o del centro o centros implicados–, aprobarán un documento que explicite el proyecto formativo de estos programas de doble titulaciones, el plan de estudios resultante del itinerario específico, los conocimientos y las competencias esenciales a alcanzar, las prácticas y el modelo de reconocimiento de asignaturas entre los títulos implicados</w:t>
      </w:r>
    </w:p>
    <w:p w14:paraId="548F3740" w14:textId="77777777" w:rsidR="00EF437D" w:rsidRDefault="00EF437D">
      <w:pPr>
        <w:spacing w:before="12"/>
        <w:rPr>
          <w:i/>
          <w:sz w:val="21"/>
        </w:rPr>
      </w:pPr>
    </w:p>
    <w:p w14:paraId="15477070" w14:textId="77777777" w:rsidR="00EF437D" w:rsidRDefault="00000000">
      <w:pPr>
        <w:pStyle w:val="Textoindependiente"/>
        <w:ind w:left="118"/>
      </w:pPr>
      <w:r>
        <w:t>Este documento establece un modelo de informe para dar respuesta a este requerimiento.</w:t>
      </w:r>
    </w:p>
    <w:p w14:paraId="70B13886" w14:textId="77777777" w:rsidR="00EF437D" w:rsidRDefault="00EF437D">
      <w:pPr>
        <w:sectPr w:rsidR="00EF437D" w:rsidSect="00911B03">
          <w:headerReference w:type="default" r:id="rId7"/>
          <w:footerReference w:type="default" r:id="rId8"/>
          <w:type w:val="continuous"/>
          <w:pgSz w:w="11910" w:h="16840"/>
          <w:pgMar w:top="2080" w:right="1280" w:bottom="1260" w:left="1300" w:header="457" w:footer="1062" w:gutter="0"/>
          <w:pgNumType w:start="1"/>
          <w:cols w:space="720"/>
        </w:sectPr>
      </w:pPr>
    </w:p>
    <w:p w14:paraId="59D26397" w14:textId="77777777" w:rsidR="00EF437D" w:rsidRDefault="00EF437D">
      <w:pPr>
        <w:rPr>
          <w:sz w:val="20"/>
        </w:rPr>
      </w:pPr>
    </w:p>
    <w:p w14:paraId="72F479BF" w14:textId="6DEC59D0" w:rsidR="00EF437D" w:rsidRDefault="00000000" w:rsidP="00266CEE">
      <w:pPr>
        <w:pStyle w:val="Textoindependiente"/>
        <w:spacing w:before="231"/>
        <w:ind w:left="118"/>
        <w:jc w:val="both"/>
      </w:pPr>
      <w:r>
        <w:t>Recibida la propuesta de programa académico de simultaneidad de doble titulación con itinerario específico en ……………………………………………… por la Universidad de………………………. consistente en:</w:t>
      </w:r>
    </w:p>
    <w:p w14:paraId="27EF7CEA" w14:textId="77777777" w:rsidR="00EF437D" w:rsidRDefault="00EF437D">
      <w:pPr>
        <w:spacing w:before="1" w:after="1"/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4528"/>
      </w:tblGrid>
      <w:tr w:rsidR="00EF437D" w14:paraId="3279845E" w14:textId="77777777">
        <w:trPr>
          <w:trHeight w:val="285"/>
        </w:trPr>
        <w:tc>
          <w:tcPr>
            <w:tcW w:w="4394" w:type="dxa"/>
            <w:shd w:val="clear" w:color="auto" w:fill="D9D9D9"/>
          </w:tcPr>
          <w:p w14:paraId="2997DF79" w14:textId="77777777" w:rsidR="00EF437D" w:rsidRDefault="00000000">
            <w:pPr>
              <w:pStyle w:val="TableParagraph"/>
              <w:spacing w:line="265" w:lineRule="exact"/>
              <w:ind w:left="107"/>
            </w:pPr>
            <w:r>
              <w:t>Titulación 1</w:t>
            </w:r>
          </w:p>
        </w:tc>
        <w:tc>
          <w:tcPr>
            <w:tcW w:w="4528" w:type="dxa"/>
            <w:shd w:val="clear" w:color="auto" w:fill="D9D9D9"/>
          </w:tcPr>
          <w:p w14:paraId="4264DCDB" w14:textId="77777777" w:rsidR="00EF437D" w:rsidRDefault="00000000">
            <w:pPr>
              <w:pStyle w:val="TableParagraph"/>
              <w:spacing w:line="265" w:lineRule="exact"/>
              <w:ind w:left="105"/>
            </w:pPr>
            <w:r>
              <w:t>Centro en que se imparte</w:t>
            </w:r>
          </w:p>
        </w:tc>
      </w:tr>
      <w:tr w:rsidR="00EF437D" w14:paraId="1C2F4D2B" w14:textId="77777777">
        <w:trPr>
          <w:trHeight w:val="285"/>
        </w:trPr>
        <w:tc>
          <w:tcPr>
            <w:tcW w:w="4394" w:type="dxa"/>
          </w:tcPr>
          <w:p w14:paraId="7AD7D692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8" w:type="dxa"/>
          </w:tcPr>
          <w:p w14:paraId="454FA9BB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37D" w14:paraId="39695A2E" w14:textId="77777777">
        <w:trPr>
          <w:trHeight w:val="287"/>
        </w:trPr>
        <w:tc>
          <w:tcPr>
            <w:tcW w:w="4394" w:type="dxa"/>
          </w:tcPr>
          <w:p w14:paraId="5DB0231E" w14:textId="77777777" w:rsidR="00EF437D" w:rsidRDefault="00000000">
            <w:pPr>
              <w:pStyle w:val="TableParagraph"/>
              <w:spacing w:line="268" w:lineRule="exact"/>
              <w:ind w:left="107"/>
            </w:pPr>
            <w:r>
              <w:t>Universidad</w:t>
            </w:r>
          </w:p>
        </w:tc>
        <w:tc>
          <w:tcPr>
            <w:tcW w:w="4528" w:type="dxa"/>
          </w:tcPr>
          <w:p w14:paraId="49400E17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B557AD" w14:textId="77777777" w:rsidR="00EF437D" w:rsidRDefault="00EF437D">
      <w:pPr>
        <w:spacing w:before="12" w:after="1"/>
        <w:rPr>
          <w:sz w:val="21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4528"/>
      </w:tblGrid>
      <w:tr w:rsidR="00EF437D" w14:paraId="2FE59309" w14:textId="77777777">
        <w:trPr>
          <w:trHeight w:val="285"/>
        </w:trPr>
        <w:tc>
          <w:tcPr>
            <w:tcW w:w="4394" w:type="dxa"/>
            <w:shd w:val="clear" w:color="auto" w:fill="D9D9D9"/>
          </w:tcPr>
          <w:p w14:paraId="5CF14DD4" w14:textId="77777777" w:rsidR="00EF437D" w:rsidRDefault="00000000">
            <w:pPr>
              <w:pStyle w:val="TableParagraph"/>
              <w:spacing w:line="265" w:lineRule="exact"/>
              <w:ind w:left="107"/>
            </w:pPr>
            <w:r>
              <w:t>Titulación 2</w:t>
            </w:r>
          </w:p>
        </w:tc>
        <w:tc>
          <w:tcPr>
            <w:tcW w:w="4528" w:type="dxa"/>
            <w:shd w:val="clear" w:color="auto" w:fill="D9D9D9"/>
          </w:tcPr>
          <w:p w14:paraId="3043B0E2" w14:textId="77777777" w:rsidR="00EF437D" w:rsidRDefault="00000000">
            <w:pPr>
              <w:pStyle w:val="TableParagraph"/>
              <w:spacing w:line="265" w:lineRule="exact"/>
              <w:ind w:left="105"/>
            </w:pPr>
            <w:r>
              <w:t>Centro en que se imparte</w:t>
            </w:r>
          </w:p>
        </w:tc>
      </w:tr>
      <w:tr w:rsidR="00EF437D" w14:paraId="505562BC" w14:textId="77777777">
        <w:trPr>
          <w:trHeight w:val="287"/>
        </w:trPr>
        <w:tc>
          <w:tcPr>
            <w:tcW w:w="4394" w:type="dxa"/>
          </w:tcPr>
          <w:p w14:paraId="15469E4F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8" w:type="dxa"/>
          </w:tcPr>
          <w:p w14:paraId="5133EE9A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37D" w14:paraId="1A4BD3C4" w14:textId="77777777">
        <w:trPr>
          <w:trHeight w:val="285"/>
        </w:trPr>
        <w:tc>
          <w:tcPr>
            <w:tcW w:w="4394" w:type="dxa"/>
          </w:tcPr>
          <w:p w14:paraId="76B9A980" w14:textId="77777777" w:rsidR="00EF437D" w:rsidRDefault="00000000">
            <w:pPr>
              <w:pStyle w:val="TableParagraph"/>
              <w:spacing w:line="265" w:lineRule="exact"/>
              <w:ind w:left="107"/>
            </w:pPr>
            <w:r>
              <w:t>Universidad</w:t>
            </w:r>
          </w:p>
        </w:tc>
        <w:tc>
          <w:tcPr>
            <w:tcW w:w="4528" w:type="dxa"/>
          </w:tcPr>
          <w:p w14:paraId="4BA88038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07BD7F" w14:textId="77777777" w:rsidR="00EF437D" w:rsidRDefault="00EF437D">
      <w:pPr>
        <w:rPr>
          <w:sz w:val="28"/>
        </w:rPr>
      </w:pPr>
    </w:p>
    <w:p w14:paraId="45FDB34A" w14:textId="77777777" w:rsidR="00EF437D" w:rsidRDefault="00000000">
      <w:pPr>
        <w:pStyle w:val="Ttulo1"/>
        <w:numPr>
          <w:ilvl w:val="0"/>
          <w:numId w:val="2"/>
        </w:numPr>
        <w:tabs>
          <w:tab w:val="left" w:pos="839"/>
        </w:tabs>
        <w:spacing w:before="207" w:line="268" w:lineRule="auto"/>
        <w:ind w:right="6508" w:firstLine="360"/>
      </w:pPr>
      <w:r>
        <w:pict w14:anchorId="59E47707">
          <v:line id="_x0000_s2058" style="position:absolute;left:0;text-align:left;z-index:-252094464;mso-position-horizontal-relative:page" from="87.5pt,25.95pt" to="525.85pt,25.95pt" strokeweight=".72pt">
            <w10:wrap anchorx="page"/>
          </v:line>
        </w:pict>
      </w:r>
      <w:r>
        <w:rPr>
          <w:color w:val="16365D"/>
          <w:w w:val="105"/>
        </w:rPr>
        <w:t xml:space="preserve">Proyecto formativo </w:t>
      </w:r>
      <w:proofErr w:type="spellStart"/>
      <w:r>
        <w:rPr>
          <w:color w:val="16365D"/>
          <w:w w:val="105"/>
        </w:rPr>
        <w:t>Nª</w:t>
      </w:r>
      <w:proofErr w:type="spellEnd"/>
      <w:r>
        <w:rPr>
          <w:color w:val="16365D"/>
          <w:w w:val="105"/>
        </w:rPr>
        <w:t xml:space="preserve"> de</w:t>
      </w:r>
      <w:r>
        <w:rPr>
          <w:color w:val="16365D"/>
          <w:spacing w:val="-8"/>
          <w:w w:val="105"/>
        </w:rPr>
        <w:t xml:space="preserve"> </w:t>
      </w:r>
      <w:r>
        <w:rPr>
          <w:color w:val="16365D"/>
          <w:w w:val="105"/>
        </w:rPr>
        <w:t>créditos:</w:t>
      </w:r>
    </w:p>
    <w:p w14:paraId="30D3E4EB" w14:textId="77777777" w:rsidR="00EF437D" w:rsidRDefault="00000000">
      <w:pPr>
        <w:spacing w:line="252" w:lineRule="exact"/>
        <w:ind w:left="118"/>
        <w:rPr>
          <w:b/>
        </w:rPr>
      </w:pPr>
      <w:r>
        <w:rPr>
          <w:b/>
          <w:color w:val="16365D"/>
          <w:w w:val="110"/>
        </w:rPr>
        <w:t>Oferta de plazas*:</w:t>
      </w:r>
    </w:p>
    <w:p w14:paraId="4C01C657" w14:textId="77777777" w:rsidR="00EF437D" w:rsidRDefault="00000000">
      <w:pPr>
        <w:pStyle w:val="Prrafodelista"/>
        <w:numPr>
          <w:ilvl w:val="0"/>
          <w:numId w:val="1"/>
        </w:numPr>
        <w:tabs>
          <w:tab w:val="left" w:pos="241"/>
        </w:tabs>
        <w:ind w:right="133" w:firstLine="0"/>
        <w:rPr>
          <w:i/>
          <w:sz w:val="18"/>
        </w:rPr>
      </w:pPr>
      <w:r>
        <w:rPr>
          <w:i/>
          <w:sz w:val="18"/>
        </w:rPr>
        <w:t>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número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plazas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formará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parte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conjunto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plazas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memoria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verificada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para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cada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título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que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forma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el programa académico de simultaneidad de doble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titulación.</w:t>
      </w:r>
    </w:p>
    <w:p w14:paraId="7B22CF91" w14:textId="77777777" w:rsidR="00EF437D" w:rsidRDefault="00000000">
      <w:pPr>
        <w:pStyle w:val="Ttulo1"/>
        <w:spacing w:before="2" w:line="286" w:lineRule="exact"/>
      </w:pPr>
      <w:r>
        <w:rPr>
          <w:color w:val="16365D"/>
          <w:w w:val="105"/>
        </w:rPr>
        <w:t>Centro/Universidad coordinadora:</w:t>
      </w:r>
    </w:p>
    <w:p w14:paraId="0181F753" w14:textId="77777777" w:rsidR="00EF437D" w:rsidRDefault="00000000">
      <w:pPr>
        <w:spacing w:line="285" w:lineRule="exact"/>
        <w:ind w:left="118"/>
        <w:rPr>
          <w:b/>
        </w:rPr>
      </w:pPr>
      <w:r>
        <w:rPr>
          <w:b/>
          <w:color w:val="16365D"/>
          <w:w w:val="105"/>
        </w:rPr>
        <w:t>Perfil de ingreso:</w:t>
      </w:r>
    </w:p>
    <w:p w14:paraId="71F9D230" w14:textId="77777777" w:rsidR="00EF437D" w:rsidRDefault="00000000">
      <w:pPr>
        <w:spacing w:line="286" w:lineRule="exact"/>
        <w:ind w:left="118"/>
        <w:rPr>
          <w:b/>
        </w:rPr>
      </w:pPr>
      <w:r>
        <w:rPr>
          <w:b/>
          <w:color w:val="16365D"/>
          <w:w w:val="105"/>
        </w:rPr>
        <w:t>Perfil de egreso:</w:t>
      </w:r>
    </w:p>
    <w:p w14:paraId="18016DA2" w14:textId="77777777" w:rsidR="00EF437D" w:rsidRDefault="00EF437D">
      <w:pPr>
        <w:rPr>
          <w:b/>
          <w:sz w:val="28"/>
        </w:rPr>
      </w:pPr>
    </w:p>
    <w:p w14:paraId="09D797FA" w14:textId="77777777" w:rsidR="00EF437D" w:rsidRDefault="00000000">
      <w:pPr>
        <w:pStyle w:val="Prrafodelista"/>
        <w:numPr>
          <w:ilvl w:val="0"/>
          <w:numId w:val="2"/>
        </w:numPr>
        <w:tabs>
          <w:tab w:val="left" w:pos="839"/>
        </w:tabs>
        <w:spacing w:before="207" w:after="18"/>
        <w:ind w:left="838" w:hanging="361"/>
        <w:rPr>
          <w:b/>
        </w:rPr>
      </w:pPr>
      <w:r>
        <w:rPr>
          <w:b/>
          <w:color w:val="16365D"/>
          <w:w w:val="105"/>
        </w:rPr>
        <w:t>Plan de estudios resultante del itinerario</w:t>
      </w:r>
      <w:r>
        <w:rPr>
          <w:b/>
          <w:color w:val="16365D"/>
          <w:spacing w:val="-17"/>
          <w:w w:val="105"/>
        </w:rPr>
        <w:t xml:space="preserve"> </w:t>
      </w:r>
      <w:r>
        <w:rPr>
          <w:b/>
          <w:color w:val="16365D"/>
          <w:w w:val="105"/>
        </w:rPr>
        <w:t>especifico</w:t>
      </w:r>
    </w:p>
    <w:p w14:paraId="2EEE072C" w14:textId="77777777" w:rsidR="00EF437D" w:rsidRDefault="00000000">
      <w:pPr>
        <w:spacing w:line="20" w:lineRule="exact"/>
        <w:ind w:left="441"/>
        <w:rPr>
          <w:sz w:val="2"/>
        </w:rPr>
      </w:pPr>
      <w:r>
        <w:rPr>
          <w:sz w:val="2"/>
        </w:rPr>
      </w:r>
      <w:r>
        <w:rPr>
          <w:sz w:val="2"/>
        </w:rPr>
        <w:pict w14:anchorId="099C71DD">
          <v:group id="_x0000_s2056" style="width:438.4pt;height:.75pt;mso-position-horizontal-relative:char;mso-position-vertical-relative:line" coordsize="8768,15">
            <v:line id="_x0000_s2057" style="position:absolute" from="0,7" to="8767,7" strokeweight=".72pt"/>
            <w10:anchorlock/>
          </v:group>
        </w:pict>
      </w:r>
    </w:p>
    <w:p w14:paraId="7C95E30B" w14:textId="77777777" w:rsidR="00EF437D" w:rsidRDefault="00EF437D">
      <w:pPr>
        <w:spacing w:before="10"/>
        <w:rPr>
          <w:b/>
          <w:sz w:val="2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3"/>
        <w:gridCol w:w="2978"/>
        <w:gridCol w:w="1560"/>
        <w:gridCol w:w="1278"/>
        <w:gridCol w:w="2811"/>
      </w:tblGrid>
      <w:tr w:rsidR="00BC3450" w14:paraId="018070AE" w14:textId="20E97EA6" w:rsidTr="00BC3450">
        <w:trPr>
          <w:trHeight w:val="287"/>
        </w:trPr>
        <w:tc>
          <w:tcPr>
            <w:tcW w:w="382" w:type="pct"/>
          </w:tcPr>
          <w:p w14:paraId="1D3428D1" w14:textId="77777777" w:rsidR="00BC3450" w:rsidRDefault="00BC3450" w:rsidP="00BC3450">
            <w:pPr>
              <w:pStyle w:val="TableParagraph"/>
              <w:spacing w:line="268" w:lineRule="exact"/>
              <w:ind w:left="107"/>
              <w:jc w:val="both"/>
            </w:pPr>
            <w:r>
              <w:t>Curso</w:t>
            </w:r>
          </w:p>
        </w:tc>
        <w:tc>
          <w:tcPr>
            <w:tcW w:w="1594" w:type="pct"/>
          </w:tcPr>
          <w:p w14:paraId="750E8B4D" w14:textId="77777777" w:rsidR="00BC3450" w:rsidRDefault="00BC3450" w:rsidP="00BC3450">
            <w:pPr>
              <w:pStyle w:val="TableParagraph"/>
              <w:spacing w:line="268" w:lineRule="exact"/>
              <w:ind w:left="107"/>
              <w:jc w:val="both"/>
            </w:pPr>
            <w:r>
              <w:t>Asignatura</w:t>
            </w:r>
          </w:p>
        </w:tc>
        <w:tc>
          <w:tcPr>
            <w:tcW w:w="835" w:type="pct"/>
          </w:tcPr>
          <w:p w14:paraId="4A02FDB6" w14:textId="77777777" w:rsidR="00BC3450" w:rsidRDefault="00BC3450" w:rsidP="00BC3450">
            <w:pPr>
              <w:pStyle w:val="TableParagraph"/>
              <w:spacing w:line="268" w:lineRule="exact"/>
              <w:ind w:left="104"/>
              <w:jc w:val="both"/>
            </w:pPr>
            <w:r>
              <w:t>Cuatrimestre</w:t>
            </w:r>
          </w:p>
        </w:tc>
        <w:tc>
          <w:tcPr>
            <w:tcW w:w="684" w:type="pct"/>
          </w:tcPr>
          <w:p w14:paraId="6FCC08F4" w14:textId="77777777" w:rsidR="00BC3450" w:rsidRDefault="00BC3450" w:rsidP="00BC3450">
            <w:pPr>
              <w:pStyle w:val="TableParagraph"/>
              <w:spacing w:line="268" w:lineRule="exact"/>
              <w:ind w:left="106"/>
              <w:jc w:val="both"/>
            </w:pPr>
            <w:r>
              <w:t>Créditos</w:t>
            </w:r>
          </w:p>
        </w:tc>
        <w:tc>
          <w:tcPr>
            <w:tcW w:w="1505" w:type="pct"/>
          </w:tcPr>
          <w:p w14:paraId="38AC6B2A" w14:textId="015B9E54" w:rsidR="00BC3450" w:rsidRDefault="00BC3450" w:rsidP="00BC3450">
            <w:pPr>
              <w:pStyle w:val="TableParagraph"/>
              <w:spacing w:line="268" w:lineRule="exact"/>
              <w:ind w:left="106"/>
              <w:jc w:val="both"/>
            </w:pPr>
            <w:r>
              <w:t>Titulación de procedencia</w:t>
            </w:r>
          </w:p>
        </w:tc>
      </w:tr>
      <w:tr w:rsidR="00BC3450" w14:paraId="36A6F042" w14:textId="49980153" w:rsidTr="00BC3450">
        <w:trPr>
          <w:trHeight w:val="285"/>
        </w:trPr>
        <w:tc>
          <w:tcPr>
            <w:tcW w:w="382" w:type="pct"/>
          </w:tcPr>
          <w:p w14:paraId="376F7663" w14:textId="77777777" w:rsidR="00BC3450" w:rsidRDefault="00BC34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pct"/>
          </w:tcPr>
          <w:p w14:paraId="4A1D9021" w14:textId="77777777" w:rsidR="00BC3450" w:rsidRDefault="00BC34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pct"/>
          </w:tcPr>
          <w:p w14:paraId="6B2F10F6" w14:textId="77777777" w:rsidR="00BC3450" w:rsidRDefault="00BC34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pct"/>
          </w:tcPr>
          <w:p w14:paraId="07AA9872" w14:textId="77777777" w:rsidR="00BC3450" w:rsidRDefault="00BC34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pct"/>
          </w:tcPr>
          <w:p w14:paraId="6777A989" w14:textId="77777777" w:rsidR="00BC3450" w:rsidRDefault="00BC34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450" w14:paraId="50E932ED" w14:textId="74AFEB8C" w:rsidTr="00BC3450">
        <w:trPr>
          <w:trHeight w:val="285"/>
        </w:trPr>
        <w:tc>
          <w:tcPr>
            <w:tcW w:w="382" w:type="pct"/>
          </w:tcPr>
          <w:p w14:paraId="3D5BD936" w14:textId="77777777" w:rsidR="00BC3450" w:rsidRDefault="00BC34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pct"/>
          </w:tcPr>
          <w:p w14:paraId="07A8C02A" w14:textId="77777777" w:rsidR="00BC3450" w:rsidRDefault="00BC34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pct"/>
          </w:tcPr>
          <w:p w14:paraId="6FE0D309" w14:textId="77777777" w:rsidR="00BC3450" w:rsidRDefault="00BC34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pct"/>
          </w:tcPr>
          <w:p w14:paraId="1F0D00EC" w14:textId="77777777" w:rsidR="00BC3450" w:rsidRDefault="00BC34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pct"/>
          </w:tcPr>
          <w:p w14:paraId="1BEC4097" w14:textId="77777777" w:rsidR="00BC3450" w:rsidRDefault="00BC34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450" w14:paraId="1A3A27E6" w14:textId="51769588" w:rsidTr="00BC3450">
        <w:trPr>
          <w:trHeight w:val="287"/>
        </w:trPr>
        <w:tc>
          <w:tcPr>
            <w:tcW w:w="382" w:type="pct"/>
          </w:tcPr>
          <w:p w14:paraId="1D539C18" w14:textId="77777777" w:rsidR="00BC3450" w:rsidRDefault="00BC34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pct"/>
          </w:tcPr>
          <w:p w14:paraId="2B981112" w14:textId="77777777" w:rsidR="00BC3450" w:rsidRDefault="00BC34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pct"/>
          </w:tcPr>
          <w:p w14:paraId="03D3BCE7" w14:textId="77777777" w:rsidR="00BC3450" w:rsidRDefault="00BC34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pct"/>
          </w:tcPr>
          <w:p w14:paraId="6D02A9D4" w14:textId="77777777" w:rsidR="00BC3450" w:rsidRDefault="00BC34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pct"/>
          </w:tcPr>
          <w:p w14:paraId="4D53507B" w14:textId="77777777" w:rsidR="00BC3450" w:rsidRDefault="00BC34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450" w14:paraId="01E410C1" w14:textId="104362DE" w:rsidTr="00BC3450">
        <w:trPr>
          <w:trHeight w:val="285"/>
        </w:trPr>
        <w:tc>
          <w:tcPr>
            <w:tcW w:w="382" w:type="pct"/>
          </w:tcPr>
          <w:p w14:paraId="44195C06" w14:textId="77777777" w:rsidR="00BC3450" w:rsidRDefault="00BC34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pct"/>
          </w:tcPr>
          <w:p w14:paraId="1BEC383C" w14:textId="77777777" w:rsidR="00BC3450" w:rsidRDefault="00BC34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pct"/>
          </w:tcPr>
          <w:p w14:paraId="50361868" w14:textId="77777777" w:rsidR="00BC3450" w:rsidRDefault="00BC34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pct"/>
          </w:tcPr>
          <w:p w14:paraId="465339FA" w14:textId="77777777" w:rsidR="00BC3450" w:rsidRDefault="00BC34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pct"/>
          </w:tcPr>
          <w:p w14:paraId="04348C82" w14:textId="77777777" w:rsidR="00BC3450" w:rsidRDefault="00BC34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450" w14:paraId="6D0DD8EB" w14:textId="6EFF10FE" w:rsidTr="00BC3450">
        <w:trPr>
          <w:trHeight w:val="285"/>
        </w:trPr>
        <w:tc>
          <w:tcPr>
            <w:tcW w:w="382" w:type="pct"/>
          </w:tcPr>
          <w:p w14:paraId="256362EE" w14:textId="77777777" w:rsidR="00BC3450" w:rsidRDefault="00BC34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pct"/>
          </w:tcPr>
          <w:p w14:paraId="70D6FB62" w14:textId="77777777" w:rsidR="00BC3450" w:rsidRDefault="00BC34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pct"/>
          </w:tcPr>
          <w:p w14:paraId="0276D4EB" w14:textId="77777777" w:rsidR="00BC3450" w:rsidRDefault="00BC34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pct"/>
          </w:tcPr>
          <w:p w14:paraId="23D2E7A8" w14:textId="77777777" w:rsidR="00BC3450" w:rsidRDefault="00BC34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pct"/>
          </w:tcPr>
          <w:p w14:paraId="4A3BE233" w14:textId="77777777" w:rsidR="00BC3450" w:rsidRDefault="00BC34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450" w14:paraId="5B53E2E4" w14:textId="7661972A" w:rsidTr="00BC3450">
        <w:trPr>
          <w:trHeight w:val="287"/>
        </w:trPr>
        <w:tc>
          <w:tcPr>
            <w:tcW w:w="382" w:type="pct"/>
          </w:tcPr>
          <w:p w14:paraId="4747ABC0" w14:textId="77777777" w:rsidR="00BC3450" w:rsidRDefault="00BC34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pct"/>
          </w:tcPr>
          <w:p w14:paraId="2394D2AC" w14:textId="77777777" w:rsidR="00BC3450" w:rsidRDefault="00BC34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pct"/>
          </w:tcPr>
          <w:p w14:paraId="1F62D5DF" w14:textId="77777777" w:rsidR="00BC3450" w:rsidRDefault="00BC34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pct"/>
          </w:tcPr>
          <w:p w14:paraId="2DB38722" w14:textId="77777777" w:rsidR="00BC3450" w:rsidRDefault="00BC34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pct"/>
          </w:tcPr>
          <w:p w14:paraId="18F121E4" w14:textId="77777777" w:rsidR="00BC3450" w:rsidRDefault="00BC34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450" w14:paraId="5C259B35" w14:textId="75ADF693" w:rsidTr="00BC3450">
        <w:trPr>
          <w:trHeight w:val="285"/>
        </w:trPr>
        <w:tc>
          <w:tcPr>
            <w:tcW w:w="382" w:type="pct"/>
          </w:tcPr>
          <w:p w14:paraId="3C341FDE" w14:textId="77777777" w:rsidR="00BC3450" w:rsidRDefault="00BC34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pct"/>
          </w:tcPr>
          <w:p w14:paraId="36B755BA" w14:textId="77777777" w:rsidR="00BC3450" w:rsidRDefault="00BC34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pct"/>
          </w:tcPr>
          <w:p w14:paraId="32607E63" w14:textId="77777777" w:rsidR="00BC3450" w:rsidRDefault="00BC34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pct"/>
          </w:tcPr>
          <w:p w14:paraId="3ADD702F" w14:textId="77777777" w:rsidR="00BC3450" w:rsidRDefault="00BC34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pct"/>
          </w:tcPr>
          <w:p w14:paraId="2DD961EF" w14:textId="77777777" w:rsidR="00BC3450" w:rsidRDefault="00BC34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C01BD1" w14:textId="77777777" w:rsidR="00EF437D" w:rsidRDefault="00EF437D">
      <w:pPr>
        <w:rPr>
          <w:b/>
          <w:sz w:val="20"/>
        </w:rPr>
      </w:pPr>
    </w:p>
    <w:p w14:paraId="49F7F96A" w14:textId="77777777" w:rsidR="00EF437D" w:rsidRDefault="00EF437D">
      <w:pPr>
        <w:spacing w:before="12"/>
        <w:rPr>
          <w:b/>
          <w:sz w:val="23"/>
        </w:rPr>
      </w:pPr>
    </w:p>
    <w:tbl>
      <w:tblPr>
        <w:tblStyle w:val="TableNormal"/>
        <w:tblW w:w="0" w:type="auto"/>
        <w:tblInd w:w="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007"/>
      </w:tblGrid>
      <w:tr w:rsidR="00EF437D" w14:paraId="28F3B2BC" w14:textId="77777777" w:rsidTr="001323C2">
        <w:trPr>
          <w:trHeight w:val="287"/>
        </w:trPr>
        <w:tc>
          <w:tcPr>
            <w:tcW w:w="6539" w:type="dxa"/>
            <w:gridSpan w:val="3"/>
          </w:tcPr>
          <w:p w14:paraId="49284534" w14:textId="18ED9BD3" w:rsidR="00EF437D" w:rsidRDefault="003A2F53">
            <w:pPr>
              <w:pStyle w:val="TableParagraph"/>
              <w:spacing w:before="2" w:line="265" w:lineRule="exact"/>
              <w:ind w:left="107"/>
              <w:rPr>
                <w:b/>
              </w:rPr>
            </w:pPr>
            <w:r>
              <w:rPr>
                <w:b/>
                <w:color w:val="16365D"/>
                <w:w w:val="105"/>
              </w:rPr>
              <w:t>Resultados de aprendizaje</w:t>
            </w:r>
            <w:r w:rsidR="00000000">
              <w:rPr>
                <w:b/>
                <w:color w:val="16365D"/>
                <w:w w:val="105"/>
              </w:rPr>
              <w:t xml:space="preserve"> </w:t>
            </w:r>
            <w:r w:rsidR="00BC3450">
              <w:rPr>
                <w:b/>
                <w:color w:val="16365D"/>
                <w:w w:val="105"/>
              </w:rPr>
              <w:t>que se deben</w:t>
            </w:r>
            <w:r w:rsidR="00000000">
              <w:rPr>
                <w:b/>
                <w:color w:val="16365D"/>
                <w:w w:val="105"/>
              </w:rPr>
              <w:t xml:space="preserve"> alcanzar</w:t>
            </w:r>
          </w:p>
        </w:tc>
      </w:tr>
      <w:tr w:rsidR="00EF437D" w14:paraId="3128429B" w14:textId="77777777" w:rsidTr="001323C2">
        <w:trPr>
          <w:trHeight w:val="285"/>
        </w:trPr>
        <w:tc>
          <w:tcPr>
            <w:tcW w:w="2266" w:type="dxa"/>
          </w:tcPr>
          <w:p w14:paraId="281C9DC8" w14:textId="77777777" w:rsidR="00EF437D" w:rsidRDefault="00000000">
            <w:pPr>
              <w:pStyle w:val="TableParagraph"/>
              <w:spacing w:line="265" w:lineRule="exact"/>
              <w:ind w:left="107"/>
            </w:pPr>
            <w:r>
              <w:t>Conocimientos</w:t>
            </w:r>
          </w:p>
        </w:tc>
        <w:tc>
          <w:tcPr>
            <w:tcW w:w="2266" w:type="dxa"/>
          </w:tcPr>
          <w:p w14:paraId="6CDDC012" w14:textId="77777777" w:rsidR="00EF437D" w:rsidRDefault="00000000">
            <w:pPr>
              <w:pStyle w:val="TableParagraph"/>
              <w:spacing w:line="265" w:lineRule="exact"/>
              <w:ind w:left="107"/>
            </w:pPr>
            <w:r>
              <w:t>Habilidades</w:t>
            </w:r>
          </w:p>
        </w:tc>
        <w:tc>
          <w:tcPr>
            <w:tcW w:w="2007" w:type="dxa"/>
          </w:tcPr>
          <w:p w14:paraId="121E5825" w14:textId="77777777" w:rsidR="00EF437D" w:rsidRDefault="00000000">
            <w:pPr>
              <w:pStyle w:val="TableParagraph"/>
              <w:spacing w:line="265" w:lineRule="exact"/>
              <w:ind w:left="104"/>
            </w:pPr>
            <w:r>
              <w:t>Competencias</w:t>
            </w:r>
          </w:p>
        </w:tc>
      </w:tr>
      <w:tr w:rsidR="00EF437D" w14:paraId="5527CEFC" w14:textId="77777777" w:rsidTr="001323C2">
        <w:trPr>
          <w:trHeight w:val="285"/>
        </w:trPr>
        <w:tc>
          <w:tcPr>
            <w:tcW w:w="2266" w:type="dxa"/>
          </w:tcPr>
          <w:p w14:paraId="709012DE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6230B154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7" w:type="dxa"/>
          </w:tcPr>
          <w:p w14:paraId="010FC5E7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37D" w14:paraId="5C790ACD" w14:textId="77777777" w:rsidTr="001323C2">
        <w:trPr>
          <w:trHeight w:val="287"/>
        </w:trPr>
        <w:tc>
          <w:tcPr>
            <w:tcW w:w="2266" w:type="dxa"/>
          </w:tcPr>
          <w:p w14:paraId="733C8FDB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7567C8F4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7" w:type="dxa"/>
          </w:tcPr>
          <w:p w14:paraId="29953759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37D" w14:paraId="4BB3D237" w14:textId="77777777" w:rsidTr="001323C2">
        <w:trPr>
          <w:trHeight w:val="285"/>
        </w:trPr>
        <w:tc>
          <w:tcPr>
            <w:tcW w:w="2266" w:type="dxa"/>
          </w:tcPr>
          <w:p w14:paraId="2AA04087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60D83DA7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7" w:type="dxa"/>
          </w:tcPr>
          <w:p w14:paraId="62C21BDD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37D" w14:paraId="0C344270" w14:textId="77777777" w:rsidTr="001323C2">
        <w:trPr>
          <w:trHeight w:val="285"/>
        </w:trPr>
        <w:tc>
          <w:tcPr>
            <w:tcW w:w="2266" w:type="dxa"/>
          </w:tcPr>
          <w:p w14:paraId="4C945528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7193BCD0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7" w:type="dxa"/>
          </w:tcPr>
          <w:p w14:paraId="4BBF7D3C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37D" w14:paraId="69F2D9A0" w14:textId="77777777" w:rsidTr="001323C2">
        <w:trPr>
          <w:trHeight w:val="287"/>
        </w:trPr>
        <w:tc>
          <w:tcPr>
            <w:tcW w:w="2266" w:type="dxa"/>
          </w:tcPr>
          <w:p w14:paraId="4BE57BC8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3DCA913B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7" w:type="dxa"/>
          </w:tcPr>
          <w:p w14:paraId="1F325BA7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37D" w14:paraId="2FD17E16" w14:textId="77777777" w:rsidTr="001323C2">
        <w:trPr>
          <w:trHeight w:val="285"/>
        </w:trPr>
        <w:tc>
          <w:tcPr>
            <w:tcW w:w="2266" w:type="dxa"/>
          </w:tcPr>
          <w:p w14:paraId="2493C5AA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5412CBDF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7" w:type="dxa"/>
          </w:tcPr>
          <w:p w14:paraId="7023FDEE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37D" w14:paraId="4571486B" w14:textId="77777777" w:rsidTr="001323C2">
        <w:trPr>
          <w:trHeight w:val="287"/>
        </w:trPr>
        <w:tc>
          <w:tcPr>
            <w:tcW w:w="2266" w:type="dxa"/>
          </w:tcPr>
          <w:p w14:paraId="12DED7C1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0A07BEB7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7" w:type="dxa"/>
          </w:tcPr>
          <w:p w14:paraId="662C1D6A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F413B4" w14:textId="77777777" w:rsidR="00EF437D" w:rsidRDefault="00EF437D">
      <w:pPr>
        <w:rPr>
          <w:rFonts w:ascii="Times New Roman"/>
          <w:sz w:val="20"/>
        </w:rPr>
        <w:sectPr w:rsidR="00EF437D" w:rsidSect="00911B03">
          <w:pgSz w:w="11910" w:h="16840"/>
          <w:pgMar w:top="2080" w:right="1280" w:bottom="1260" w:left="1300" w:header="457" w:footer="1062" w:gutter="0"/>
          <w:cols w:space="720"/>
        </w:sectPr>
      </w:pPr>
    </w:p>
    <w:p w14:paraId="1FA4AA46" w14:textId="77777777" w:rsidR="00EF437D" w:rsidRDefault="00EF437D">
      <w:pPr>
        <w:rPr>
          <w:b/>
          <w:sz w:val="20"/>
        </w:rPr>
      </w:pPr>
    </w:p>
    <w:p w14:paraId="0B24F6A8" w14:textId="77777777" w:rsidR="00EF437D" w:rsidRDefault="00EF437D">
      <w:pPr>
        <w:spacing w:before="12"/>
        <w:rPr>
          <w:b/>
          <w:sz w:val="29"/>
        </w:rPr>
      </w:pPr>
    </w:p>
    <w:p w14:paraId="2417397D" w14:textId="77777777" w:rsidR="00EF437D" w:rsidRDefault="00000000">
      <w:pPr>
        <w:pStyle w:val="Prrafodelista"/>
        <w:numPr>
          <w:ilvl w:val="0"/>
          <w:numId w:val="2"/>
        </w:numPr>
        <w:tabs>
          <w:tab w:val="left" w:pos="839"/>
        </w:tabs>
        <w:spacing w:before="101" w:after="18"/>
        <w:ind w:left="838" w:hanging="361"/>
        <w:rPr>
          <w:b/>
        </w:rPr>
      </w:pPr>
      <w:r>
        <w:rPr>
          <w:b/>
          <w:color w:val="16365D"/>
          <w:w w:val="105"/>
        </w:rPr>
        <w:t>Prácticas académicas externas (en su</w:t>
      </w:r>
      <w:r>
        <w:rPr>
          <w:b/>
          <w:color w:val="16365D"/>
          <w:spacing w:val="-21"/>
          <w:w w:val="105"/>
        </w:rPr>
        <w:t xml:space="preserve"> </w:t>
      </w:r>
      <w:r>
        <w:rPr>
          <w:b/>
          <w:color w:val="16365D"/>
          <w:w w:val="105"/>
        </w:rPr>
        <w:t>caso)</w:t>
      </w:r>
    </w:p>
    <w:p w14:paraId="2A053B91" w14:textId="77777777" w:rsidR="00EF437D" w:rsidRDefault="00000000">
      <w:pPr>
        <w:spacing w:line="20" w:lineRule="exact"/>
        <w:ind w:left="441"/>
        <w:rPr>
          <w:sz w:val="2"/>
        </w:rPr>
      </w:pPr>
      <w:r>
        <w:rPr>
          <w:sz w:val="2"/>
        </w:rPr>
      </w:r>
      <w:r>
        <w:rPr>
          <w:sz w:val="2"/>
        </w:rPr>
        <w:pict w14:anchorId="203985FB">
          <v:group id="_x0000_s2054" style="width:438.4pt;height:.75pt;mso-position-horizontal-relative:char;mso-position-vertical-relative:line" coordsize="8768,15">
            <v:line id="_x0000_s2055" style="position:absolute" from="0,7" to="8767,7" strokeweight=".72pt"/>
            <w10:anchorlock/>
          </v:group>
        </w:pict>
      </w:r>
    </w:p>
    <w:p w14:paraId="25CAE446" w14:textId="77777777" w:rsidR="00EF437D" w:rsidRDefault="00EF437D">
      <w:pPr>
        <w:rPr>
          <w:b/>
          <w:sz w:val="14"/>
        </w:rPr>
      </w:pPr>
    </w:p>
    <w:p w14:paraId="73A4068D" w14:textId="77777777" w:rsidR="00EF437D" w:rsidRDefault="00000000">
      <w:pPr>
        <w:spacing w:before="101" w:line="286" w:lineRule="exact"/>
        <w:ind w:left="118"/>
        <w:rPr>
          <w:b/>
        </w:rPr>
      </w:pPr>
      <w:proofErr w:type="spellStart"/>
      <w:r>
        <w:rPr>
          <w:b/>
          <w:color w:val="16365D"/>
          <w:w w:val="105"/>
        </w:rPr>
        <w:t>Nª</w:t>
      </w:r>
      <w:proofErr w:type="spellEnd"/>
      <w:r>
        <w:rPr>
          <w:b/>
          <w:color w:val="16365D"/>
          <w:w w:val="105"/>
        </w:rPr>
        <w:t xml:space="preserve"> de créditos:</w:t>
      </w:r>
    </w:p>
    <w:p w14:paraId="769C471B" w14:textId="77777777" w:rsidR="00EF437D" w:rsidRDefault="00000000">
      <w:pPr>
        <w:ind w:left="118" w:right="5045"/>
        <w:rPr>
          <w:b/>
        </w:rPr>
      </w:pPr>
      <w:r>
        <w:rPr>
          <w:b/>
          <w:color w:val="16365D"/>
          <w:w w:val="105"/>
        </w:rPr>
        <w:t>Carácter: (obligatorias/optativas) Listado de convenios:</w:t>
      </w:r>
    </w:p>
    <w:p w14:paraId="6460C89F" w14:textId="77777777" w:rsidR="00EF437D" w:rsidRDefault="00EF437D">
      <w:pPr>
        <w:spacing w:before="1"/>
        <w:rPr>
          <w:b/>
        </w:rPr>
      </w:pPr>
    </w:p>
    <w:p w14:paraId="6FFD78AA" w14:textId="77777777" w:rsidR="00EF437D" w:rsidRDefault="00000000">
      <w:pPr>
        <w:pStyle w:val="Prrafodelista"/>
        <w:numPr>
          <w:ilvl w:val="0"/>
          <w:numId w:val="2"/>
        </w:numPr>
        <w:tabs>
          <w:tab w:val="left" w:pos="839"/>
        </w:tabs>
        <w:spacing w:after="18"/>
        <w:ind w:left="838" w:hanging="361"/>
        <w:rPr>
          <w:b/>
        </w:rPr>
      </w:pPr>
      <w:r>
        <w:rPr>
          <w:b/>
          <w:color w:val="16365D"/>
          <w:w w:val="105"/>
        </w:rPr>
        <w:t>Modelo de reconocimiento de asignaturas entre los títulos</w:t>
      </w:r>
      <w:r>
        <w:rPr>
          <w:b/>
          <w:color w:val="16365D"/>
          <w:spacing w:val="-32"/>
          <w:w w:val="105"/>
        </w:rPr>
        <w:t xml:space="preserve"> </w:t>
      </w:r>
      <w:r>
        <w:rPr>
          <w:b/>
          <w:color w:val="16365D"/>
          <w:w w:val="105"/>
        </w:rPr>
        <w:t>implicados*.</w:t>
      </w:r>
    </w:p>
    <w:p w14:paraId="6A0B0A17" w14:textId="77777777" w:rsidR="00EF437D" w:rsidRDefault="00000000">
      <w:pPr>
        <w:spacing w:line="20" w:lineRule="exact"/>
        <w:ind w:left="441"/>
        <w:rPr>
          <w:sz w:val="2"/>
        </w:rPr>
      </w:pPr>
      <w:r>
        <w:rPr>
          <w:sz w:val="2"/>
        </w:rPr>
      </w:r>
      <w:r>
        <w:rPr>
          <w:sz w:val="2"/>
        </w:rPr>
        <w:pict w14:anchorId="785EEBBF">
          <v:group id="_x0000_s2052" style="width:438.4pt;height:.75pt;mso-position-horizontal-relative:char;mso-position-vertical-relative:line" coordsize="8768,15">
            <v:line id="_x0000_s2053" style="position:absolute" from="0,7" to="8767,7" strokeweight=".72pt"/>
            <w10:anchorlock/>
          </v:group>
        </w:pict>
      </w:r>
    </w:p>
    <w:p w14:paraId="448F09C5" w14:textId="77777777" w:rsidR="00EF437D" w:rsidRDefault="00EF437D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264"/>
        <w:gridCol w:w="2266"/>
      </w:tblGrid>
      <w:tr w:rsidR="00EF437D" w14:paraId="3FF83D32" w14:textId="77777777">
        <w:trPr>
          <w:trHeight w:val="570"/>
        </w:trPr>
        <w:tc>
          <w:tcPr>
            <w:tcW w:w="4532" w:type="dxa"/>
            <w:gridSpan w:val="2"/>
          </w:tcPr>
          <w:p w14:paraId="3E76963F" w14:textId="77777777" w:rsidR="00EF437D" w:rsidRDefault="00000000">
            <w:pPr>
              <w:pStyle w:val="TableParagraph"/>
              <w:ind w:left="107"/>
            </w:pPr>
            <w:r>
              <w:t>Titulación 1</w:t>
            </w:r>
          </w:p>
        </w:tc>
        <w:tc>
          <w:tcPr>
            <w:tcW w:w="4530" w:type="dxa"/>
            <w:gridSpan w:val="2"/>
          </w:tcPr>
          <w:p w14:paraId="666EB3E5" w14:textId="77777777" w:rsidR="00EF437D" w:rsidRDefault="00000000">
            <w:pPr>
              <w:pStyle w:val="TableParagraph"/>
              <w:ind w:left="104"/>
            </w:pPr>
            <w:r>
              <w:t>Titulación 2</w:t>
            </w:r>
          </w:p>
        </w:tc>
      </w:tr>
      <w:tr w:rsidR="00EF437D" w14:paraId="07D7F758" w14:textId="77777777">
        <w:trPr>
          <w:trHeight w:val="287"/>
        </w:trPr>
        <w:tc>
          <w:tcPr>
            <w:tcW w:w="2266" w:type="dxa"/>
          </w:tcPr>
          <w:p w14:paraId="31507B4F" w14:textId="77777777" w:rsidR="00EF437D" w:rsidRDefault="00000000">
            <w:pPr>
              <w:pStyle w:val="TableParagraph"/>
              <w:spacing w:line="268" w:lineRule="exact"/>
              <w:ind w:left="107"/>
            </w:pPr>
            <w:r>
              <w:t>Créditos</w:t>
            </w:r>
          </w:p>
        </w:tc>
        <w:tc>
          <w:tcPr>
            <w:tcW w:w="2266" w:type="dxa"/>
          </w:tcPr>
          <w:p w14:paraId="77975EDC" w14:textId="77777777" w:rsidR="00EF437D" w:rsidRDefault="00000000">
            <w:pPr>
              <w:pStyle w:val="TableParagraph"/>
              <w:spacing w:line="268" w:lineRule="exact"/>
              <w:ind w:left="107"/>
            </w:pPr>
            <w:r>
              <w:t>Asignatura</w:t>
            </w:r>
          </w:p>
        </w:tc>
        <w:tc>
          <w:tcPr>
            <w:tcW w:w="2264" w:type="dxa"/>
          </w:tcPr>
          <w:p w14:paraId="051F23F9" w14:textId="77777777" w:rsidR="00EF437D" w:rsidRDefault="00000000">
            <w:pPr>
              <w:pStyle w:val="TableParagraph"/>
              <w:spacing w:line="268" w:lineRule="exact"/>
              <w:ind w:left="104"/>
            </w:pPr>
            <w:r>
              <w:t>Créditos</w:t>
            </w:r>
          </w:p>
        </w:tc>
        <w:tc>
          <w:tcPr>
            <w:tcW w:w="2266" w:type="dxa"/>
          </w:tcPr>
          <w:p w14:paraId="16B3B94A" w14:textId="77777777" w:rsidR="00EF437D" w:rsidRDefault="00000000">
            <w:pPr>
              <w:pStyle w:val="TableParagraph"/>
              <w:spacing w:line="268" w:lineRule="exact"/>
              <w:ind w:left="106"/>
            </w:pPr>
            <w:r>
              <w:t>Asignatura</w:t>
            </w:r>
          </w:p>
        </w:tc>
      </w:tr>
      <w:tr w:rsidR="00EF437D" w14:paraId="6D176E7B" w14:textId="77777777">
        <w:trPr>
          <w:trHeight w:val="285"/>
        </w:trPr>
        <w:tc>
          <w:tcPr>
            <w:tcW w:w="2266" w:type="dxa"/>
          </w:tcPr>
          <w:p w14:paraId="0338ABF0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3028B5CF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4" w:type="dxa"/>
          </w:tcPr>
          <w:p w14:paraId="24D392B5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63AFDF53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37D" w14:paraId="38F7E789" w14:textId="77777777">
        <w:trPr>
          <w:trHeight w:val="285"/>
        </w:trPr>
        <w:tc>
          <w:tcPr>
            <w:tcW w:w="2266" w:type="dxa"/>
          </w:tcPr>
          <w:p w14:paraId="36F66423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256C6B82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4" w:type="dxa"/>
          </w:tcPr>
          <w:p w14:paraId="4B651711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0032D3E7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37D" w14:paraId="06586F7F" w14:textId="77777777">
        <w:trPr>
          <w:trHeight w:val="287"/>
        </w:trPr>
        <w:tc>
          <w:tcPr>
            <w:tcW w:w="2266" w:type="dxa"/>
          </w:tcPr>
          <w:p w14:paraId="197A4977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0361222A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4" w:type="dxa"/>
          </w:tcPr>
          <w:p w14:paraId="4068671F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0048DD24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37D" w14:paraId="555E0B6C" w14:textId="77777777">
        <w:trPr>
          <w:trHeight w:val="285"/>
        </w:trPr>
        <w:tc>
          <w:tcPr>
            <w:tcW w:w="2266" w:type="dxa"/>
          </w:tcPr>
          <w:p w14:paraId="09B9FE35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3F59F967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4" w:type="dxa"/>
          </w:tcPr>
          <w:p w14:paraId="79C1B646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177A9976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37D" w14:paraId="27DC9C67" w14:textId="77777777">
        <w:trPr>
          <w:trHeight w:val="285"/>
        </w:trPr>
        <w:tc>
          <w:tcPr>
            <w:tcW w:w="2266" w:type="dxa"/>
          </w:tcPr>
          <w:p w14:paraId="13E919FC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709693AA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4" w:type="dxa"/>
          </w:tcPr>
          <w:p w14:paraId="5BABC6A9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67F11C6E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37D" w14:paraId="5FF77393" w14:textId="77777777">
        <w:trPr>
          <w:trHeight w:val="287"/>
        </w:trPr>
        <w:tc>
          <w:tcPr>
            <w:tcW w:w="2266" w:type="dxa"/>
          </w:tcPr>
          <w:p w14:paraId="5568D93C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3262A704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4" w:type="dxa"/>
          </w:tcPr>
          <w:p w14:paraId="0DAE2497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6CBE6A0D" w14:textId="77777777" w:rsidR="00EF437D" w:rsidRDefault="00EF43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319BC2C" w14:textId="77777777" w:rsidR="00EF437D" w:rsidRDefault="00EF437D">
      <w:pPr>
        <w:rPr>
          <w:b/>
          <w:sz w:val="28"/>
        </w:rPr>
      </w:pPr>
    </w:p>
    <w:p w14:paraId="7D54C1CB" w14:textId="77777777" w:rsidR="00EF437D" w:rsidRDefault="00000000">
      <w:pPr>
        <w:pStyle w:val="Prrafodelista"/>
        <w:numPr>
          <w:ilvl w:val="0"/>
          <w:numId w:val="1"/>
        </w:numPr>
        <w:tabs>
          <w:tab w:val="left" w:pos="270"/>
        </w:tabs>
        <w:spacing w:before="207"/>
        <w:ind w:right="131" w:firstLine="0"/>
        <w:jc w:val="both"/>
        <w:rPr>
          <w:i/>
          <w:sz w:val="18"/>
        </w:rPr>
      </w:pPr>
      <w:r>
        <w:rPr>
          <w:i/>
          <w:sz w:val="18"/>
        </w:rPr>
        <w:t>Los reconocimientos de créditos entre asignaturas están basados en competencias (tal y como exige el R.D. 822/2021) y será la Comisión mixta del Programa Académico de Simultaneidad del doble Grado en Matemáticas y Grado en Ingeniería Informática, así como la Comisión de Aseguramiento de Calidad de Cada Centro velarán porque el reconocimiento tenga sentido y documentar los acuerdos a los que se llegue sobre los reconocimientos entre asignaturas por el órgano o unidad que corresponda.</w:t>
      </w:r>
    </w:p>
    <w:p w14:paraId="379B7279" w14:textId="77777777" w:rsidR="00EF437D" w:rsidRDefault="00EF437D">
      <w:pPr>
        <w:spacing w:before="1"/>
        <w:rPr>
          <w:i/>
        </w:rPr>
      </w:pPr>
    </w:p>
    <w:p w14:paraId="61834AD2" w14:textId="77777777" w:rsidR="00EF437D" w:rsidRDefault="00000000">
      <w:pPr>
        <w:pStyle w:val="Ttulo1"/>
        <w:numPr>
          <w:ilvl w:val="0"/>
          <w:numId w:val="2"/>
        </w:numPr>
        <w:tabs>
          <w:tab w:val="left" w:pos="839"/>
        </w:tabs>
        <w:spacing w:after="18"/>
        <w:ind w:left="838" w:hanging="361"/>
      </w:pPr>
      <w:r>
        <w:rPr>
          <w:color w:val="16365D"/>
          <w:w w:val="105"/>
        </w:rPr>
        <w:t>TRABAJO FIN DE</w:t>
      </w:r>
      <w:r>
        <w:rPr>
          <w:color w:val="16365D"/>
          <w:spacing w:val="-8"/>
          <w:w w:val="105"/>
        </w:rPr>
        <w:t xml:space="preserve"> </w:t>
      </w:r>
      <w:r>
        <w:rPr>
          <w:color w:val="16365D"/>
          <w:w w:val="105"/>
        </w:rPr>
        <w:t>GRADO.</w:t>
      </w:r>
    </w:p>
    <w:p w14:paraId="04DA4358" w14:textId="77777777" w:rsidR="00EF437D" w:rsidRDefault="00000000">
      <w:pPr>
        <w:spacing w:line="20" w:lineRule="exact"/>
        <w:ind w:left="441"/>
        <w:rPr>
          <w:sz w:val="2"/>
        </w:rPr>
      </w:pPr>
      <w:r>
        <w:rPr>
          <w:sz w:val="2"/>
        </w:rPr>
      </w:r>
      <w:r>
        <w:rPr>
          <w:sz w:val="2"/>
        </w:rPr>
        <w:pict w14:anchorId="11240124">
          <v:group id="_x0000_s2050" style="width:438.4pt;height:.75pt;mso-position-horizontal-relative:char;mso-position-vertical-relative:line" coordsize="8768,15">
            <v:line id="_x0000_s2051" style="position:absolute" from="0,7" to="8767,7" strokeweight=".72pt"/>
            <w10:anchorlock/>
          </v:group>
        </w:pict>
      </w:r>
    </w:p>
    <w:p w14:paraId="44562D68" w14:textId="77777777" w:rsidR="00EF437D" w:rsidRDefault="00EF437D">
      <w:pPr>
        <w:rPr>
          <w:b/>
          <w:sz w:val="14"/>
        </w:rPr>
      </w:pPr>
    </w:p>
    <w:p w14:paraId="3918CF97" w14:textId="77777777" w:rsidR="00EF437D" w:rsidRDefault="00000000">
      <w:pPr>
        <w:pStyle w:val="Textoindependiente"/>
        <w:spacing w:before="101"/>
        <w:ind w:left="118" w:right="135"/>
        <w:jc w:val="both"/>
      </w:pPr>
      <w:r>
        <w:t>Los TFG de cada uno de los grados tendrán que ser diferenciados y no podrán ser objeto de reconocimiento en ninguna circunstancia.</w:t>
      </w:r>
    </w:p>
    <w:p w14:paraId="07E0A169" w14:textId="77777777" w:rsidR="00EF437D" w:rsidRDefault="00EF437D">
      <w:pPr>
        <w:rPr>
          <w:sz w:val="28"/>
        </w:rPr>
      </w:pPr>
    </w:p>
    <w:p w14:paraId="4F9CEC8B" w14:textId="77777777" w:rsidR="00EF437D" w:rsidRDefault="00000000">
      <w:pPr>
        <w:pStyle w:val="Textoindependiente"/>
        <w:spacing w:before="197"/>
        <w:ind w:left="118" w:right="133"/>
        <w:jc w:val="both"/>
      </w:pPr>
      <w:r>
        <w:t>De conformidad con lo previsto en el artículo 24.2 del RD 822/2021 de 28 de septiembre de 2021, las Juntas de Facultad de ambos centros aprueban este informe, a propuesta de la Comisión Académica conjunta del Programa Simultáneo y una vez oídas las Comisiones de Aseguramiento de la Calidad, para que conste a los efectos oportunos,</w:t>
      </w:r>
    </w:p>
    <w:p w14:paraId="522B8190" w14:textId="77777777" w:rsidR="00EF437D" w:rsidRDefault="00EF437D">
      <w:pPr>
        <w:rPr>
          <w:sz w:val="28"/>
        </w:rPr>
      </w:pPr>
    </w:p>
    <w:p w14:paraId="6A164ED2" w14:textId="77777777" w:rsidR="00EF437D" w:rsidRDefault="00EF437D">
      <w:pPr>
        <w:rPr>
          <w:sz w:val="28"/>
        </w:rPr>
      </w:pPr>
    </w:p>
    <w:p w14:paraId="74DAC280" w14:textId="77777777" w:rsidR="00EF437D" w:rsidRDefault="00EF437D">
      <w:pPr>
        <w:rPr>
          <w:sz w:val="28"/>
        </w:rPr>
      </w:pPr>
    </w:p>
    <w:p w14:paraId="07649E24" w14:textId="77777777" w:rsidR="00EF437D" w:rsidRDefault="00EF437D">
      <w:pPr>
        <w:rPr>
          <w:sz w:val="28"/>
        </w:rPr>
      </w:pPr>
    </w:p>
    <w:p w14:paraId="3A138573" w14:textId="77777777" w:rsidR="00EF437D" w:rsidRDefault="00EF437D">
      <w:pPr>
        <w:spacing w:before="12"/>
        <w:rPr>
          <w:sz w:val="41"/>
        </w:rPr>
      </w:pPr>
    </w:p>
    <w:p w14:paraId="19F3535D" w14:textId="77777777" w:rsidR="00EF437D" w:rsidRDefault="00000000">
      <w:pPr>
        <w:pStyle w:val="Textoindependiente"/>
        <w:tabs>
          <w:tab w:val="left" w:pos="6491"/>
        </w:tabs>
        <w:spacing w:line="286" w:lineRule="exact"/>
        <w:ind w:left="118"/>
        <w:jc w:val="both"/>
      </w:pPr>
      <w:r>
        <w:t>Secretario/a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Facultad</w:t>
      </w:r>
      <w:r>
        <w:tab/>
        <w:t>Secretario/a de</w:t>
      </w:r>
      <w:r>
        <w:rPr>
          <w:spacing w:val="-1"/>
        </w:rPr>
        <w:t xml:space="preserve"> </w:t>
      </w:r>
      <w:r>
        <w:t>Facultad</w:t>
      </w:r>
    </w:p>
    <w:p w14:paraId="26D1CE4F" w14:textId="77777777" w:rsidR="00EF437D" w:rsidRDefault="00000000">
      <w:pPr>
        <w:pStyle w:val="Textoindependiente"/>
        <w:tabs>
          <w:tab w:val="left" w:pos="6491"/>
        </w:tabs>
        <w:spacing w:line="286" w:lineRule="exact"/>
        <w:ind w:left="119"/>
        <w:jc w:val="both"/>
      </w:pPr>
      <w:r>
        <w:t>Fecha Junta de</w:t>
      </w:r>
      <w:r>
        <w:rPr>
          <w:spacing w:val="-3"/>
        </w:rPr>
        <w:t xml:space="preserve"> </w:t>
      </w:r>
      <w:r>
        <w:t>Facultad</w:t>
      </w:r>
      <w:r>
        <w:rPr>
          <w:spacing w:val="-1"/>
        </w:rPr>
        <w:t xml:space="preserve"> </w:t>
      </w:r>
      <w:r>
        <w:t>X</w:t>
      </w:r>
      <w:r>
        <w:tab/>
        <w:t>Fecha Junta de Facultad</w:t>
      </w:r>
      <w:r>
        <w:rPr>
          <w:spacing w:val="-2"/>
        </w:rPr>
        <w:t xml:space="preserve"> </w:t>
      </w:r>
      <w:r>
        <w:t>Y</w:t>
      </w:r>
    </w:p>
    <w:sectPr w:rsidR="00EF437D">
      <w:pgSz w:w="11910" w:h="16840"/>
      <w:pgMar w:top="2080" w:right="1280" w:bottom="1400" w:left="1300" w:header="457" w:footer="10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7DD1C" w14:textId="77777777" w:rsidR="00911B03" w:rsidRDefault="00911B03">
      <w:r>
        <w:separator/>
      </w:r>
    </w:p>
  </w:endnote>
  <w:endnote w:type="continuationSeparator" w:id="0">
    <w:p w14:paraId="7F4ADC22" w14:textId="77777777" w:rsidR="00911B03" w:rsidRDefault="0091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altName w:val="IBM Plex Sans"/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844F7" w14:textId="77777777" w:rsidR="00EF437D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223040" behindDoc="1" locked="0" layoutInCell="1" allowOverlap="1" wp14:anchorId="740FBEE2" wp14:editId="1B1ACFDA">
          <wp:simplePos x="0" y="0"/>
          <wp:positionH relativeFrom="page">
            <wp:posOffset>6431062</wp:posOffset>
          </wp:positionH>
          <wp:positionV relativeFrom="page">
            <wp:posOffset>9623054</wp:posOffset>
          </wp:positionV>
          <wp:extent cx="912444" cy="83010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2444" cy="83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EA4997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9pt;margin-top:785.7pt;width:87.95pt;height:14.95pt;z-index:-252092416;mso-position-horizontal-relative:page;mso-position-vertical-relative:page" filled="f" stroked="f">
          <v:textbox inset="0,0,0,0">
            <w:txbxContent>
              <w:p w14:paraId="45BCEFEA" w14:textId="77777777" w:rsidR="00EF437D" w:rsidRDefault="00000000">
                <w:pPr>
                  <w:spacing w:before="19"/>
                  <w:ind w:left="20"/>
                  <w:rPr>
                    <w:sz w:val="20"/>
                  </w:rPr>
                </w:pPr>
                <w:r>
                  <w:rPr>
                    <w:color w:val="C00000"/>
                    <w:sz w:val="20"/>
                  </w:rPr>
                  <w:t>Anexo 1-F04-PE02</w:t>
                </w:r>
              </w:p>
            </w:txbxContent>
          </v:textbox>
          <w10:wrap anchorx="page" anchory="page"/>
        </v:shape>
      </w:pict>
    </w:r>
    <w:r>
      <w:pict w14:anchorId="3BA037B5">
        <v:shape id="_x0000_s1025" type="#_x0000_t202" style="position:absolute;margin-left:434.5pt;margin-top:785.7pt;width:62.6pt;height:14.95pt;z-index:-252091392;mso-position-horizontal-relative:page;mso-position-vertical-relative:page" filled="f" stroked="f">
          <v:textbox inset="0,0,0,0">
            <w:txbxContent>
              <w:p w14:paraId="278EFA55" w14:textId="77777777" w:rsidR="00EF437D" w:rsidRDefault="00000000">
                <w:pPr>
                  <w:spacing w:before="19"/>
                  <w:ind w:left="20"/>
                  <w:rPr>
                    <w:sz w:val="20"/>
                  </w:rPr>
                </w:pPr>
                <w:r>
                  <w:rPr>
                    <w:color w:val="C00000"/>
                    <w:sz w:val="20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color w:val="C0000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color w:val="C00000"/>
                    <w:sz w:val="20"/>
                  </w:rPr>
                  <w:t xml:space="preserve"> de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E8EFF" w14:textId="77777777" w:rsidR="00911B03" w:rsidRDefault="00911B03">
      <w:r>
        <w:separator/>
      </w:r>
    </w:p>
  </w:footnote>
  <w:footnote w:type="continuationSeparator" w:id="0">
    <w:p w14:paraId="5F304A0B" w14:textId="77777777" w:rsidR="00911B03" w:rsidRDefault="0091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D305" w14:textId="77777777" w:rsidR="00EF437D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220992" behindDoc="1" locked="0" layoutInCell="1" allowOverlap="1" wp14:anchorId="1C5F1A49" wp14:editId="078032EC">
          <wp:simplePos x="0" y="0"/>
          <wp:positionH relativeFrom="page">
            <wp:posOffset>1160324</wp:posOffset>
          </wp:positionH>
          <wp:positionV relativeFrom="page">
            <wp:posOffset>290393</wp:posOffset>
          </wp:positionV>
          <wp:extent cx="3824162" cy="37674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24162" cy="3767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C2E376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11.3pt;margin-top:56.65pt;width:372.55pt;height:48.8pt;z-index:-252094464;mso-position-horizontal-relative:page;mso-position-vertical-relative:page" filled="f" stroked="f">
          <v:textbox inset="0,0,0,0">
            <w:txbxContent>
              <w:p w14:paraId="0C85EDB4" w14:textId="77777777" w:rsidR="00EF437D" w:rsidRDefault="00000000">
                <w:pPr>
                  <w:spacing w:before="20"/>
                  <w:ind w:left="20" w:right="15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F04-PE02</w:t>
                </w:r>
              </w:p>
              <w:p w14:paraId="08FCC8CB" w14:textId="0333C476" w:rsidR="00EF437D" w:rsidRDefault="00000000">
                <w:pPr>
                  <w:ind w:left="20" w:right="18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w w:val="105"/>
                    <w:sz w:val="24"/>
                  </w:rPr>
                  <w:t>MODELO</w:t>
                </w:r>
                <w:r>
                  <w:rPr>
                    <w:b/>
                    <w:spacing w:val="-17"/>
                    <w:w w:val="105"/>
                    <w:sz w:val="24"/>
                  </w:rPr>
                  <w:t xml:space="preserve"> </w:t>
                </w:r>
                <w:r>
                  <w:rPr>
                    <w:b/>
                    <w:w w:val="105"/>
                    <w:sz w:val="24"/>
                  </w:rPr>
                  <w:t>DE</w:t>
                </w:r>
                <w:r>
                  <w:rPr>
                    <w:b/>
                    <w:spacing w:val="-15"/>
                    <w:w w:val="105"/>
                    <w:sz w:val="24"/>
                  </w:rPr>
                  <w:t xml:space="preserve"> </w:t>
                </w:r>
                <w:r>
                  <w:rPr>
                    <w:b/>
                    <w:w w:val="105"/>
                    <w:sz w:val="24"/>
                  </w:rPr>
                  <w:t>INFORME</w:t>
                </w:r>
                <w:r>
                  <w:rPr>
                    <w:b/>
                    <w:spacing w:val="-15"/>
                    <w:w w:val="105"/>
                    <w:sz w:val="24"/>
                  </w:rPr>
                  <w:t xml:space="preserve"> </w:t>
                </w:r>
                <w:r>
                  <w:rPr>
                    <w:b/>
                    <w:w w:val="105"/>
                    <w:sz w:val="24"/>
                  </w:rPr>
                  <w:t>SOBRE</w:t>
                </w:r>
                <w:r>
                  <w:rPr>
                    <w:b/>
                    <w:spacing w:val="-15"/>
                    <w:w w:val="105"/>
                    <w:sz w:val="24"/>
                  </w:rPr>
                  <w:t xml:space="preserve"> </w:t>
                </w:r>
                <w:r>
                  <w:rPr>
                    <w:b/>
                    <w:w w:val="105"/>
                    <w:sz w:val="24"/>
                  </w:rPr>
                  <w:t>LOS</w:t>
                </w:r>
                <w:r>
                  <w:rPr>
                    <w:b/>
                    <w:spacing w:val="-16"/>
                    <w:w w:val="105"/>
                    <w:sz w:val="24"/>
                  </w:rPr>
                  <w:t xml:space="preserve"> </w:t>
                </w:r>
                <w:r>
                  <w:rPr>
                    <w:b/>
                    <w:w w:val="105"/>
                    <w:sz w:val="24"/>
                  </w:rPr>
                  <w:t>PROGRAMAS</w:t>
                </w:r>
                <w:r>
                  <w:rPr>
                    <w:b/>
                    <w:spacing w:val="-19"/>
                    <w:w w:val="105"/>
                    <w:sz w:val="24"/>
                  </w:rPr>
                  <w:t xml:space="preserve"> </w:t>
                </w:r>
                <w:r>
                  <w:rPr>
                    <w:b/>
                    <w:w w:val="105"/>
                    <w:sz w:val="24"/>
                  </w:rPr>
                  <w:t>ACADÉMICOS</w:t>
                </w:r>
                <w:r>
                  <w:rPr>
                    <w:b/>
                    <w:spacing w:val="-16"/>
                    <w:w w:val="105"/>
                    <w:sz w:val="24"/>
                  </w:rPr>
                  <w:t xml:space="preserve"> </w:t>
                </w:r>
                <w:r>
                  <w:rPr>
                    <w:b/>
                    <w:w w:val="105"/>
                    <w:sz w:val="24"/>
                  </w:rPr>
                  <w:t>DE SIMULT</w:t>
                </w:r>
                <w:r w:rsidR="00266CEE">
                  <w:rPr>
                    <w:b/>
                    <w:w w:val="105"/>
                    <w:sz w:val="24"/>
                  </w:rPr>
                  <w:t>A</w:t>
                </w:r>
                <w:r>
                  <w:rPr>
                    <w:b/>
                    <w:w w:val="105"/>
                    <w:sz w:val="24"/>
                  </w:rPr>
                  <w:t>NEIDAD DE DOBLES</w:t>
                </w:r>
                <w:r>
                  <w:rPr>
                    <w:b/>
                    <w:spacing w:val="-17"/>
                    <w:w w:val="105"/>
                    <w:sz w:val="24"/>
                  </w:rPr>
                  <w:t xml:space="preserve"> </w:t>
                </w:r>
                <w:r>
                  <w:rPr>
                    <w:b/>
                    <w:w w:val="105"/>
                    <w:sz w:val="24"/>
                  </w:rPr>
                  <w:t>TITULACIONES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2DFD"/>
    <w:multiLevelType w:val="hybridMultilevel"/>
    <w:tmpl w:val="22683396"/>
    <w:lvl w:ilvl="0" w:tplc="5060C864">
      <w:start w:val="1"/>
      <w:numFmt w:val="decimal"/>
      <w:lvlText w:val="%1."/>
      <w:lvlJc w:val="left"/>
      <w:pPr>
        <w:ind w:left="118" w:hanging="360"/>
        <w:jc w:val="left"/>
      </w:pPr>
      <w:rPr>
        <w:rFonts w:ascii="IBM Plex Sans" w:eastAsia="IBM Plex Sans" w:hAnsi="IBM Plex Sans" w:cs="IBM Plex Sans" w:hint="default"/>
        <w:b/>
        <w:bCs/>
        <w:color w:val="16365D"/>
        <w:spacing w:val="-1"/>
        <w:w w:val="104"/>
        <w:sz w:val="22"/>
        <w:szCs w:val="22"/>
        <w:lang w:val="es-ES" w:eastAsia="es-ES" w:bidi="es-ES"/>
      </w:rPr>
    </w:lvl>
    <w:lvl w:ilvl="1" w:tplc="47ACE86E">
      <w:numFmt w:val="bullet"/>
      <w:lvlText w:val="•"/>
      <w:lvlJc w:val="left"/>
      <w:pPr>
        <w:ind w:left="1040" w:hanging="360"/>
      </w:pPr>
      <w:rPr>
        <w:rFonts w:hint="default"/>
        <w:lang w:val="es-ES" w:eastAsia="es-ES" w:bidi="es-ES"/>
      </w:rPr>
    </w:lvl>
    <w:lvl w:ilvl="2" w:tplc="65F4DF6A">
      <w:numFmt w:val="bullet"/>
      <w:lvlText w:val="•"/>
      <w:lvlJc w:val="left"/>
      <w:pPr>
        <w:ind w:left="1961" w:hanging="360"/>
      </w:pPr>
      <w:rPr>
        <w:rFonts w:hint="default"/>
        <w:lang w:val="es-ES" w:eastAsia="es-ES" w:bidi="es-ES"/>
      </w:rPr>
    </w:lvl>
    <w:lvl w:ilvl="3" w:tplc="74A08648">
      <w:numFmt w:val="bullet"/>
      <w:lvlText w:val="•"/>
      <w:lvlJc w:val="left"/>
      <w:pPr>
        <w:ind w:left="2881" w:hanging="360"/>
      </w:pPr>
      <w:rPr>
        <w:rFonts w:hint="default"/>
        <w:lang w:val="es-ES" w:eastAsia="es-ES" w:bidi="es-ES"/>
      </w:rPr>
    </w:lvl>
    <w:lvl w:ilvl="4" w:tplc="0450DEC6">
      <w:numFmt w:val="bullet"/>
      <w:lvlText w:val="•"/>
      <w:lvlJc w:val="left"/>
      <w:pPr>
        <w:ind w:left="3802" w:hanging="360"/>
      </w:pPr>
      <w:rPr>
        <w:rFonts w:hint="default"/>
        <w:lang w:val="es-ES" w:eastAsia="es-ES" w:bidi="es-ES"/>
      </w:rPr>
    </w:lvl>
    <w:lvl w:ilvl="5" w:tplc="067E6348">
      <w:numFmt w:val="bullet"/>
      <w:lvlText w:val="•"/>
      <w:lvlJc w:val="left"/>
      <w:pPr>
        <w:ind w:left="4723" w:hanging="360"/>
      </w:pPr>
      <w:rPr>
        <w:rFonts w:hint="default"/>
        <w:lang w:val="es-ES" w:eastAsia="es-ES" w:bidi="es-ES"/>
      </w:rPr>
    </w:lvl>
    <w:lvl w:ilvl="6" w:tplc="55A4C502">
      <w:numFmt w:val="bullet"/>
      <w:lvlText w:val="•"/>
      <w:lvlJc w:val="left"/>
      <w:pPr>
        <w:ind w:left="5643" w:hanging="360"/>
      </w:pPr>
      <w:rPr>
        <w:rFonts w:hint="default"/>
        <w:lang w:val="es-ES" w:eastAsia="es-ES" w:bidi="es-ES"/>
      </w:rPr>
    </w:lvl>
    <w:lvl w:ilvl="7" w:tplc="85D26498">
      <w:numFmt w:val="bullet"/>
      <w:lvlText w:val="•"/>
      <w:lvlJc w:val="left"/>
      <w:pPr>
        <w:ind w:left="6564" w:hanging="360"/>
      </w:pPr>
      <w:rPr>
        <w:rFonts w:hint="default"/>
        <w:lang w:val="es-ES" w:eastAsia="es-ES" w:bidi="es-ES"/>
      </w:rPr>
    </w:lvl>
    <w:lvl w:ilvl="8" w:tplc="B8007852">
      <w:numFmt w:val="bullet"/>
      <w:lvlText w:val="•"/>
      <w:lvlJc w:val="left"/>
      <w:pPr>
        <w:ind w:left="7485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5A8F798E"/>
    <w:multiLevelType w:val="hybridMultilevel"/>
    <w:tmpl w:val="27E62068"/>
    <w:lvl w:ilvl="0" w:tplc="AF7E0EAC">
      <w:numFmt w:val="bullet"/>
      <w:lvlText w:val="*"/>
      <w:lvlJc w:val="left"/>
      <w:pPr>
        <w:ind w:left="118" w:hanging="123"/>
      </w:pPr>
      <w:rPr>
        <w:rFonts w:ascii="IBM Plex Sans" w:eastAsia="IBM Plex Sans" w:hAnsi="IBM Plex Sans" w:cs="IBM Plex Sans" w:hint="default"/>
        <w:i/>
        <w:w w:val="100"/>
        <w:sz w:val="18"/>
        <w:szCs w:val="18"/>
        <w:lang w:val="es-ES" w:eastAsia="es-ES" w:bidi="es-ES"/>
      </w:rPr>
    </w:lvl>
    <w:lvl w:ilvl="1" w:tplc="5DB8BCCA">
      <w:numFmt w:val="bullet"/>
      <w:lvlText w:val="•"/>
      <w:lvlJc w:val="left"/>
      <w:pPr>
        <w:ind w:left="1040" w:hanging="123"/>
      </w:pPr>
      <w:rPr>
        <w:rFonts w:hint="default"/>
        <w:lang w:val="es-ES" w:eastAsia="es-ES" w:bidi="es-ES"/>
      </w:rPr>
    </w:lvl>
    <w:lvl w:ilvl="2" w:tplc="0AC48352">
      <w:numFmt w:val="bullet"/>
      <w:lvlText w:val="•"/>
      <w:lvlJc w:val="left"/>
      <w:pPr>
        <w:ind w:left="1961" w:hanging="123"/>
      </w:pPr>
      <w:rPr>
        <w:rFonts w:hint="default"/>
        <w:lang w:val="es-ES" w:eastAsia="es-ES" w:bidi="es-ES"/>
      </w:rPr>
    </w:lvl>
    <w:lvl w:ilvl="3" w:tplc="8A6E26DC">
      <w:numFmt w:val="bullet"/>
      <w:lvlText w:val="•"/>
      <w:lvlJc w:val="left"/>
      <w:pPr>
        <w:ind w:left="2881" w:hanging="123"/>
      </w:pPr>
      <w:rPr>
        <w:rFonts w:hint="default"/>
        <w:lang w:val="es-ES" w:eastAsia="es-ES" w:bidi="es-ES"/>
      </w:rPr>
    </w:lvl>
    <w:lvl w:ilvl="4" w:tplc="2C6688AC">
      <w:numFmt w:val="bullet"/>
      <w:lvlText w:val="•"/>
      <w:lvlJc w:val="left"/>
      <w:pPr>
        <w:ind w:left="3802" w:hanging="123"/>
      </w:pPr>
      <w:rPr>
        <w:rFonts w:hint="default"/>
        <w:lang w:val="es-ES" w:eastAsia="es-ES" w:bidi="es-ES"/>
      </w:rPr>
    </w:lvl>
    <w:lvl w:ilvl="5" w:tplc="C9E8417C">
      <w:numFmt w:val="bullet"/>
      <w:lvlText w:val="•"/>
      <w:lvlJc w:val="left"/>
      <w:pPr>
        <w:ind w:left="4723" w:hanging="123"/>
      </w:pPr>
      <w:rPr>
        <w:rFonts w:hint="default"/>
        <w:lang w:val="es-ES" w:eastAsia="es-ES" w:bidi="es-ES"/>
      </w:rPr>
    </w:lvl>
    <w:lvl w:ilvl="6" w:tplc="A6DE068C">
      <w:numFmt w:val="bullet"/>
      <w:lvlText w:val="•"/>
      <w:lvlJc w:val="left"/>
      <w:pPr>
        <w:ind w:left="5643" w:hanging="123"/>
      </w:pPr>
      <w:rPr>
        <w:rFonts w:hint="default"/>
        <w:lang w:val="es-ES" w:eastAsia="es-ES" w:bidi="es-ES"/>
      </w:rPr>
    </w:lvl>
    <w:lvl w:ilvl="7" w:tplc="9CE23AB6">
      <w:numFmt w:val="bullet"/>
      <w:lvlText w:val="•"/>
      <w:lvlJc w:val="left"/>
      <w:pPr>
        <w:ind w:left="6564" w:hanging="123"/>
      </w:pPr>
      <w:rPr>
        <w:rFonts w:hint="default"/>
        <w:lang w:val="es-ES" w:eastAsia="es-ES" w:bidi="es-ES"/>
      </w:rPr>
    </w:lvl>
    <w:lvl w:ilvl="8" w:tplc="A0DED07E">
      <w:numFmt w:val="bullet"/>
      <w:lvlText w:val="•"/>
      <w:lvlJc w:val="left"/>
      <w:pPr>
        <w:ind w:left="7485" w:hanging="123"/>
      </w:pPr>
      <w:rPr>
        <w:rFonts w:hint="default"/>
        <w:lang w:val="es-ES" w:eastAsia="es-ES" w:bidi="es-ES"/>
      </w:rPr>
    </w:lvl>
  </w:abstractNum>
  <w:num w:numId="1" w16cid:durableId="1553300848">
    <w:abstractNumId w:val="1"/>
  </w:num>
  <w:num w:numId="2" w16cid:durableId="25987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37D"/>
    <w:rsid w:val="001323C2"/>
    <w:rsid w:val="00266CEE"/>
    <w:rsid w:val="003A2F53"/>
    <w:rsid w:val="00850D83"/>
    <w:rsid w:val="00911B03"/>
    <w:rsid w:val="00BC3450"/>
    <w:rsid w:val="00E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44E42790"/>
  <w15:docId w15:val="{B1E36002-1E52-4113-840E-F3C728B1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IBM Plex Sans" w:eastAsia="IBM Plex Sans" w:hAnsi="IBM Plex Sans" w:cs="IBM Plex Sans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66C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6CEE"/>
    <w:rPr>
      <w:rFonts w:ascii="IBM Plex Sans" w:eastAsia="IBM Plex Sans" w:hAnsi="IBM Plex Sans" w:cs="IBM Plex Sans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66C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CEE"/>
    <w:rPr>
      <w:rFonts w:ascii="IBM Plex Sans" w:eastAsia="IBM Plex Sans" w:hAnsi="IBM Plex Sans" w:cs="IBM Plex Sans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497</Words>
  <Characters>2602</Characters>
  <Application>Microsoft Office Word</Application>
  <DocSecurity>0</DocSecurity>
  <Lines>104</Lines>
  <Paragraphs>55</Paragraphs>
  <ScaleCrop>false</ScaleCrop>
  <Company>Universidad de Murcia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DEL SISTEMA DE GARANTÍA INTERNA DE LA CALIDAD DE LOS CENTROS DE LA UNIVERSIDAD DE MURCIA</dc:title>
  <dc:creator>Lopez Cabanes</dc:creator>
  <cp:lastModifiedBy>MIGUEL ANGEL CARCELES PARRA</cp:lastModifiedBy>
  <cp:revision>7</cp:revision>
  <dcterms:created xsi:type="dcterms:W3CDTF">2024-01-24T10:06:00Z</dcterms:created>
  <dcterms:modified xsi:type="dcterms:W3CDTF">2024-01-25T09:51:00Z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2024-01-24T00:00:00Z</vt:filetime>
  </property>
</Properties>
</file>