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A" w:rsidRDefault="0095667A" w:rsidP="0095667A">
      <w:pPr>
        <w:jc w:val="center"/>
        <w:rPr>
          <w:b/>
          <w:lang w:val="es-ES_tradnl"/>
        </w:rPr>
      </w:pPr>
      <w:bookmarkStart w:id="0" w:name="_GoBack"/>
      <w:bookmarkEnd w:id="0"/>
      <w:r>
        <w:rPr>
          <w:b/>
          <w:lang w:val="es-ES_tradnl"/>
        </w:rPr>
        <w:t>ANEXO III</w:t>
      </w:r>
    </w:p>
    <w:p w:rsidR="0095667A" w:rsidRDefault="0095667A" w:rsidP="0095667A">
      <w:pPr>
        <w:ind w:left="357"/>
        <w:jc w:val="center"/>
        <w:rPr>
          <w:b/>
          <w:lang w:val="es-ES_tradnl"/>
        </w:rPr>
      </w:pPr>
      <w:r>
        <w:rPr>
          <w:b/>
          <w:lang w:val="es-ES_tradnl"/>
        </w:rPr>
        <w:t>COMPROMISO DE COFINANCIACIÓN</w:t>
      </w:r>
    </w:p>
    <w:p w:rsidR="0095667A" w:rsidRDefault="0095667A" w:rsidP="0095667A">
      <w:pPr>
        <w:ind w:left="357"/>
        <w:rPr>
          <w:lang w:val="es-ES_tradnl"/>
        </w:rPr>
      </w:pPr>
    </w:p>
    <w:p w:rsidR="0095667A" w:rsidRDefault="0095667A" w:rsidP="0095667A">
      <w:pPr>
        <w:rPr>
          <w:lang w:val="es-ES_tradnl"/>
        </w:rPr>
      </w:pPr>
      <w:r>
        <w:rPr>
          <w:lang w:val="es-ES_tradnl"/>
        </w:rPr>
        <w:t>D/D.ª […], con documento de identidad […], en representación de la entidad [</w:t>
      </w:r>
      <w:r>
        <w:rPr>
          <w:i/>
          <w:lang w:val="es-ES_tradnl"/>
        </w:rPr>
        <w:t>razón social</w:t>
      </w:r>
      <w:r>
        <w:rPr>
          <w:lang w:val="es-ES_tradnl"/>
        </w:rPr>
        <w:t>], con domicilio social en […] y con NIF […], en virtud de [</w:t>
      </w:r>
      <w:r>
        <w:rPr>
          <w:i/>
          <w:lang w:val="es-ES_tradnl"/>
        </w:rPr>
        <w:t>título jurídico habilitante de la representación y datos del nombramiento y aceptación, escritura, en su caso, etc.</w:t>
      </w:r>
      <w:r>
        <w:rPr>
          <w:lang w:val="es-ES_tradnl"/>
        </w:rPr>
        <w:t>], declara bajo su responsabilidad que la entidad [</w:t>
      </w:r>
      <w:r>
        <w:rPr>
          <w:i/>
          <w:lang w:val="es-ES_tradnl"/>
        </w:rPr>
        <w:t>razón social</w:t>
      </w:r>
      <w:r>
        <w:rPr>
          <w:lang w:val="es-ES_tradnl"/>
        </w:rPr>
        <w:t>], conforme con cofinanciar el contrato predoctoral “modalidad B” de D. / D.ª […], en el caso de que resultara adjudicatario/a de la convocatoria efectuada en virtud de resolución de […], y de acuerdo con el apartado 2 de la base quinta y los apartados 2 y siguientes de la base novena de la citada convocatoria, se compromete con la Universidad de Murcia a:</w:t>
      </w:r>
    </w:p>
    <w:p w:rsidR="0095667A" w:rsidRDefault="0095667A" w:rsidP="0095667A">
      <w:pPr>
        <w:ind w:left="142"/>
        <w:rPr>
          <w:lang w:val="es-ES_tradnl"/>
        </w:rPr>
      </w:pPr>
    </w:p>
    <w:p w:rsidR="0095667A" w:rsidRDefault="0095667A" w:rsidP="0095667A">
      <w:pPr>
        <w:pStyle w:val="Prrafodelista"/>
        <w:numPr>
          <w:ilvl w:val="0"/>
          <w:numId w:val="43"/>
        </w:numPr>
        <w:ind w:left="284"/>
        <w:jc w:val="both"/>
        <w:rPr>
          <w:rFonts w:eastAsia="MS Mincho" w:cs="Times New Roman"/>
          <w:sz w:val="20"/>
          <w:szCs w:val="24"/>
          <w:lang w:val="es-ES_tradnl" w:eastAsia="ja-JP"/>
        </w:rPr>
      </w:pPr>
      <w:r>
        <w:rPr>
          <w:rFonts w:eastAsia="MS Mincho" w:cs="Times New Roman"/>
          <w:sz w:val="20"/>
          <w:szCs w:val="24"/>
          <w:lang w:val="es-ES_tradnl" w:eastAsia="ja-JP"/>
        </w:rPr>
        <w:t xml:space="preserve">La financiación del […] por ciento del coste íntegro del contrato durante todo el período de duración del mismo. </w:t>
      </w:r>
    </w:p>
    <w:p w:rsidR="0095667A" w:rsidRDefault="0095667A" w:rsidP="0095667A">
      <w:pPr>
        <w:ind w:left="142"/>
        <w:rPr>
          <w:lang w:val="es-ES_tradnl"/>
        </w:rPr>
      </w:pPr>
    </w:p>
    <w:p w:rsidR="0095667A" w:rsidRDefault="0095667A" w:rsidP="0095667A">
      <w:pPr>
        <w:ind w:left="142"/>
        <w:rPr>
          <w:lang w:val="es-ES_tradnl"/>
        </w:rPr>
      </w:pPr>
      <w:r>
        <w:rPr>
          <w:lang w:val="es-ES_tradnl"/>
        </w:rPr>
        <w:t>A tal efecto, se estima que el coste unitario de cada contrato por anualidad, sobre el que se realiza este compromiso de cofinanciación, es el que figura en la siguiente tabla, incluyendo también el coste del contrato en caso de que se dé lo previsto en el apartado 6 de la base octava referido al contrato durante el período de orientación posdoctoral.</w:t>
      </w:r>
    </w:p>
    <w:p w:rsidR="0095667A" w:rsidRDefault="0095667A" w:rsidP="0095667A">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372"/>
        <w:gridCol w:w="3364"/>
      </w:tblGrid>
      <w:tr w:rsidR="0095667A" w:rsidTr="0095667A">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bookmarkStart w:id="1" w:name="OLE_LINK1"/>
            <w:r>
              <w:rPr>
                <w:lang w:val="es-ES_tradnl"/>
              </w:rPr>
              <w:t>Anualidad</w:t>
            </w:r>
          </w:p>
        </w:tc>
        <w:tc>
          <w:tcPr>
            <w:tcW w:w="3625"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Coste unitario (€)  para contrato predoctoral durante las cuatro anualidades</w:t>
            </w:r>
          </w:p>
        </w:tc>
        <w:tc>
          <w:tcPr>
            <w:tcW w:w="3612"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 xml:space="preserve">Coste unitario para Periodo de Orentación Postdoctoral POP  </w:t>
            </w:r>
          </w:p>
        </w:tc>
      </w:tr>
      <w:tr w:rsidR="0095667A" w:rsidTr="0095667A">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1ª</w:t>
            </w:r>
          </w:p>
        </w:tc>
        <w:tc>
          <w:tcPr>
            <w:tcW w:w="3625"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xxxxxx</w:t>
            </w:r>
          </w:p>
        </w:tc>
        <w:tc>
          <w:tcPr>
            <w:tcW w:w="3612" w:type="dxa"/>
            <w:vMerge w:val="restart"/>
            <w:tcBorders>
              <w:top w:val="single" w:sz="4" w:space="0" w:color="auto"/>
              <w:left w:val="single" w:sz="4" w:space="0" w:color="auto"/>
              <w:bottom w:val="single" w:sz="4" w:space="0" w:color="auto"/>
              <w:right w:val="single" w:sz="4" w:space="0" w:color="auto"/>
            </w:tcBorders>
            <w:vAlign w:val="center"/>
          </w:tcPr>
          <w:p w:rsidR="0095667A" w:rsidRDefault="0095667A">
            <w:pPr>
              <w:jc w:val="center"/>
              <w:rPr>
                <w:lang w:val="es-ES_tradnl"/>
              </w:rPr>
            </w:pPr>
            <w:r>
              <w:rPr>
                <w:lang w:val="es-ES_tradnl"/>
              </w:rPr>
              <w:t>xxxxx €/año</w:t>
            </w:r>
          </w:p>
          <w:p w:rsidR="0095667A" w:rsidRDefault="0095667A">
            <w:pPr>
              <w:jc w:val="center"/>
              <w:rPr>
                <w:lang w:val="es-ES_tradnl"/>
              </w:rPr>
            </w:pPr>
          </w:p>
          <w:p w:rsidR="0095667A" w:rsidRDefault="0095667A">
            <w:pPr>
              <w:jc w:val="center"/>
              <w:rPr>
                <w:lang w:val="es-ES_tradnl"/>
              </w:rPr>
            </w:pPr>
            <w:r>
              <w:rPr>
                <w:lang w:val="es-ES_tradnl"/>
              </w:rPr>
              <w:t>(Este periodo no podrá ser superior a un año en ningún caso)</w:t>
            </w:r>
          </w:p>
          <w:p w:rsidR="0095667A" w:rsidRDefault="0095667A">
            <w:pPr>
              <w:rPr>
                <w:lang w:val="es-ES_tradnl"/>
              </w:rPr>
            </w:pPr>
          </w:p>
        </w:tc>
      </w:tr>
      <w:tr w:rsidR="0095667A" w:rsidTr="0095667A">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2ª</w:t>
            </w:r>
          </w:p>
        </w:tc>
        <w:tc>
          <w:tcPr>
            <w:tcW w:w="3625"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xxxxx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67A" w:rsidRDefault="0095667A">
            <w:pPr>
              <w:jc w:val="left"/>
              <w:rPr>
                <w:lang w:val="es-ES_tradnl"/>
              </w:rPr>
            </w:pPr>
          </w:p>
        </w:tc>
      </w:tr>
      <w:tr w:rsidR="0095667A" w:rsidTr="0095667A">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3ª</w:t>
            </w:r>
          </w:p>
        </w:tc>
        <w:tc>
          <w:tcPr>
            <w:tcW w:w="3625"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xxxxxxx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67A" w:rsidRDefault="0095667A">
            <w:pPr>
              <w:jc w:val="left"/>
              <w:rPr>
                <w:lang w:val="es-ES_tradnl"/>
              </w:rPr>
            </w:pPr>
          </w:p>
        </w:tc>
      </w:tr>
      <w:tr w:rsidR="0095667A" w:rsidTr="0095667A">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4ª</w:t>
            </w:r>
          </w:p>
        </w:tc>
        <w:tc>
          <w:tcPr>
            <w:tcW w:w="3625"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lang w:val="es-ES_tradnl"/>
              </w:rPr>
            </w:pPr>
            <w:r>
              <w:rPr>
                <w:lang w:val="es-ES_tradnl"/>
              </w:rPr>
              <w:t>xxxxxx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67A" w:rsidRDefault="0095667A">
            <w:pPr>
              <w:jc w:val="left"/>
              <w:rPr>
                <w:lang w:val="es-ES_tradnl"/>
              </w:rPr>
            </w:pPr>
          </w:p>
        </w:tc>
      </w:tr>
      <w:tr w:rsidR="0095667A" w:rsidTr="0095667A">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b/>
                <w:lang w:val="es-ES_tradnl"/>
              </w:rPr>
            </w:pPr>
            <w:r>
              <w:rPr>
                <w:b/>
                <w:lang w:val="es-ES_tradnl"/>
              </w:rPr>
              <w:t>Total</w:t>
            </w:r>
          </w:p>
        </w:tc>
        <w:tc>
          <w:tcPr>
            <w:tcW w:w="3625" w:type="dxa"/>
            <w:tcBorders>
              <w:top w:val="single" w:sz="4" w:space="0" w:color="auto"/>
              <w:left w:val="single" w:sz="4" w:space="0" w:color="auto"/>
              <w:bottom w:val="single" w:sz="4" w:space="0" w:color="auto"/>
              <w:right w:val="single" w:sz="4" w:space="0" w:color="auto"/>
            </w:tcBorders>
            <w:vAlign w:val="center"/>
            <w:hideMark/>
          </w:tcPr>
          <w:p w:rsidR="0095667A" w:rsidRDefault="0095667A">
            <w:pPr>
              <w:jc w:val="center"/>
              <w:rPr>
                <w:b/>
                <w:lang w:val="es-ES_tradnl"/>
              </w:rPr>
            </w:pPr>
            <w:r>
              <w:rPr>
                <w:b/>
                <w:lang w:val="es-ES_tradnl"/>
              </w:rPr>
              <w:t xml:space="preserve">xxxxxx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67A" w:rsidRDefault="0095667A">
            <w:pPr>
              <w:jc w:val="left"/>
              <w:rPr>
                <w:lang w:val="es-ES_tradnl"/>
              </w:rPr>
            </w:pPr>
          </w:p>
        </w:tc>
      </w:tr>
      <w:bookmarkEnd w:id="1"/>
    </w:tbl>
    <w:p w:rsidR="0095667A" w:rsidRDefault="0095667A" w:rsidP="0095667A">
      <w:pPr>
        <w:rPr>
          <w:lang w:val="es-ES_tradnl"/>
        </w:rPr>
      </w:pPr>
    </w:p>
    <w:p w:rsidR="0095667A" w:rsidRDefault="0095667A" w:rsidP="0095667A">
      <w:pPr>
        <w:rPr>
          <w:lang w:val="es-ES_tradnl"/>
        </w:rPr>
      </w:pPr>
      <w:r>
        <w:rPr>
          <w:lang w:val="es-ES_tradnl"/>
        </w:rPr>
        <w:t>2. Efectuar los abonos correspondientes a favor de la Universidad de Murcia mediante transferencia bancaria, en los términos y con la periodicidad que se prevén en el modelo de convenio de colaboración empresarial que integra el Anexo IV de la convocatoria y que será suscrito por las partes en el supuesto de que a D. / D.ª […] le fuera adjudicado un contrato predoctoral “modalidad B”.</w:t>
      </w:r>
    </w:p>
    <w:p w:rsidR="0095667A" w:rsidRDefault="0095667A" w:rsidP="0095667A">
      <w:pPr>
        <w:rPr>
          <w:lang w:val="es-ES_tradnl"/>
        </w:rPr>
      </w:pPr>
    </w:p>
    <w:p w:rsidR="0095667A" w:rsidRDefault="0095667A" w:rsidP="0095667A">
      <w:pPr>
        <w:rPr>
          <w:lang w:val="es-ES_tradnl"/>
        </w:rPr>
      </w:pPr>
      <w:r>
        <w:rPr>
          <w:lang w:val="es-ES_tradnl"/>
        </w:rPr>
        <w:t>3. A los efectos previstos en el apartado 2, segundo párrafo, de la base novena de la convocatoria, en relación con el apartado 6 de la base octava, [</w:t>
      </w:r>
      <w:r>
        <w:rPr>
          <w:i/>
          <w:lang w:val="es-ES_tradnl"/>
        </w:rPr>
        <w:t>entidad</w:t>
      </w:r>
      <w:r>
        <w:rPr>
          <w:lang w:val="es-ES_tradnl"/>
        </w:rPr>
        <w:t>] SÍ / NO [</w:t>
      </w:r>
      <w:r>
        <w:rPr>
          <w:i/>
          <w:lang w:val="es-ES_tradnl"/>
        </w:rPr>
        <w:t>dejar lo que proceda</w:t>
      </w:r>
      <w:r>
        <w:rPr>
          <w:lang w:val="es-ES_tradnl"/>
        </w:rPr>
        <w:t>] extiende la cofinanciación, en el mismo porcentaje, a eventuales incrementos de costes laborales aplicables por imperativo legal.</w:t>
      </w:r>
    </w:p>
    <w:p w:rsidR="0095667A" w:rsidRDefault="0095667A" w:rsidP="0095667A">
      <w:pPr>
        <w:rPr>
          <w:lang w:val="es-ES_tradnl"/>
        </w:rPr>
      </w:pPr>
    </w:p>
    <w:p w:rsidR="0095667A" w:rsidRDefault="0095667A" w:rsidP="0095667A">
      <w:pPr>
        <w:rPr>
          <w:lang w:val="es-ES_tradnl"/>
        </w:rPr>
      </w:pPr>
      <w:r>
        <w:rPr>
          <w:lang w:val="es-ES_tradnl"/>
        </w:rPr>
        <w:t>En [</w:t>
      </w:r>
      <w:r>
        <w:rPr>
          <w:i/>
          <w:lang w:val="es-ES_tradnl"/>
        </w:rPr>
        <w:t>localidad</w:t>
      </w:r>
      <w:r>
        <w:rPr>
          <w:lang w:val="es-ES_tradnl"/>
        </w:rPr>
        <w:t>], a [</w:t>
      </w:r>
      <w:r>
        <w:rPr>
          <w:i/>
          <w:lang w:val="es-ES_tradnl"/>
        </w:rPr>
        <w:t>fecha</w:t>
      </w:r>
      <w:r>
        <w:rPr>
          <w:lang w:val="es-ES_tradnl"/>
        </w:rPr>
        <w:t>]</w:t>
      </w:r>
    </w:p>
    <w:p w:rsidR="0095667A" w:rsidRDefault="0095667A" w:rsidP="0095667A">
      <w:pPr>
        <w:rPr>
          <w:lang w:val="es-ES_tradnl"/>
        </w:rPr>
      </w:pPr>
    </w:p>
    <w:p w:rsidR="0095667A" w:rsidRDefault="0095667A" w:rsidP="0095667A">
      <w:pPr>
        <w:rPr>
          <w:lang w:val="es-ES_tradnl"/>
        </w:rPr>
      </w:pPr>
      <w:r>
        <w:rPr>
          <w:lang w:val="es-ES_tradnl"/>
        </w:rPr>
        <w:t>D/D.ª […</w:t>
      </w:r>
    </w:p>
    <w:p w:rsidR="0095667A" w:rsidRDefault="0095667A" w:rsidP="0095667A">
      <w:pPr>
        <w:rPr>
          <w:b/>
          <w:lang w:val="es-ES_tradnl"/>
        </w:rPr>
      </w:pPr>
      <w:r>
        <w:rPr>
          <w:b/>
          <w:lang w:val="es-ES_tradnl"/>
        </w:rPr>
        <w:br w:type="page"/>
      </w:r>
    </w:p>
    <w:p w:rsidR="0095667A" w:rsidRDefault="0095667A" w:rsidP="0095667A">
      <w:pPr>
        <w:spacing w:after="120"/>
        <w:jc w:val="center"/>
        <w:rPr>
          <w:b/>
          <w:lang w:val="es-ES_tradnl"/>
        </w:rPr>
      </w:pPr>
      <w:r>
        <w:rPr>
          <w:b/>
          <w:lang w:val="es-ES_tradnl"/>
        </w:rPr>
        <w:lastRenderedPageBreak/>
        <w:t>ANEXO IV</w:t>
      </w:r>
    </w:p>
    <w:p w:rsidR="0095667A" w:rsidRDefault="0095667A" w:rsidP="0095667A">
      <w:pPr>
        <w:spacing w:line="360" w:lineRule="auto"/>
        <w:jc w:val="center"/>
        <w:rPr>
          <w:b/>
          <w:lang w:val="es-ES_tradnl"/>
        </w:rPr>
      </w:pPr>
      <w:r>
        <w:rPr>
          <w:b/>
          <w:lang w:val="es-ES_tradnl"/>
        </w:rPr>
        <w:t>MODELO NORMALIZADO</w:t>
      </w:r>
    </w:p>
    <w:p w:rsidR="0095667A" w:rsidRDefault="0095667A" w:rsidP="0095667A">
      <w:pPr>
        <w:spacing w:line="360" w:lineRule="auto"/>
        <w:rPr>
          <w:b/>
          <w:lang w:val="es-ES_tradnl"/>
        </w:rPr>
      </w:pPr>
      <w:r>
        <w:rPr>
          <w:b/>
          <w:lang w:val="es-ES_tradnl"/>
        </w:rPr>
        <w:t>CONVENIO DE COLABORACIÓN EMPRESARIAL EN ACTIVIDADES DE INTERÉS GENERAL QUE SUSCRIBEN LA EMPRESA …….. Y LA UNIVERSIDAD DE MURCIA</w:t>
      </w:r>
    </w:p>
    <w:p w:rsidR="0095667A" w:rsidRDefault="0095667A" w:rsidP="0095667A">
      <w:pPr>
        <w:spacing w:line="360" w:lineRule="auto"/>
        <w:rPr>
          <w:lang w:val="es-ES_tradnl"/>
        </w:rPr>
      </w:pPr>
    </w:p>
    <w:p w:rsidR="0095667A" w:rsidRDefault="0095667A" w:rsidP="0095667A">
      <w:pPr>
        <w:spacing w:line="360" w:lineRule="auto"/>
        <w:jc w:val="right"/>
        <w:rPr>
          <w:lang w:val="es-ES_tradnl"/>
        </w:rPr>
      </w:pPr>
      <w:r>
        <w:rPr>
          <w:lang w:val="es-ES_tradnl"/>
        </w:rPr>
        <w:t>En Murcia a … de ……… de 20..</w:t>
      </w:r>
    </w:p>
    <w:p w:rsidR="0095667A" w:rsidRDefault="0095667A" w:rsidP="0095667A">
      <w:pPr>
        <w:spacing w:line="360" w:lineRule="auto"/>
        <w:rPr>
          <w:lang w:val="es-ES_tradnl"/>
        </w:rPr>
      </w:pPr>
    </w:p>
    <w:p w:rsidR="0095667A" w:rsidRDefault="0095667A" w:rsidP="0095667A">
      <w:pPr>
        <w:spacing w:line="360" w:lineRule="auto"/>
        <w:jc w:val="center"/>
        <w:rPr>
          <w:b/>
          <w:caps/>
          <w:lang w:val="es-ES_tradnl"/>
        </w:rPr>
      </w:pPr>
      <w:r>
        <w:rPr>
          <w:b/>
          <w:caps/>
          <w:lang w:val="es-ES_tradnl"/>
        </w:rPr>
        <w:t>Reunidos</w:t>
      </w:r>
    </w:p>
    <w:p w:rsidR="0095667A" w:rsidRDefault="0095667A" w:rsidP="0095667A">
      <w:pPr>
        <w:spacing w:line="360" w:lineRule="auto"/>
        <w:jc w:val="center"/>
        <w:rPr>
          <w:lang w:val="es-ES_tradnl"/>
        </w:rPr>
      </w:pPr>
    </w:p>
    <w:p w:rsidR="0095667A" w:rsidRDefault="0095667A" w:rsidP="0095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szCs w:val="20"/>
          <w:lang w:val="es-ES_tradnl"/>
        </w:rPr>
      </w:pPr>
      <w:r>
        <w:rPr>
          <w:lang w:val="es-ES_tradnl"/>
        </w:rPr>
        <w:tab/>
      </w:r>
      <w:r>
        <w:rPr>
          <w:rFonts w:cs="Arial"/>
          <w:szCs w:val="20"/>
          <w:lang w:val="es-ES_tradnl"/>
        </w:rPr>
        <w:t>De una parte, el Sr. D. José Luján Alcaraz, Rector Magnífico de la Universidad de Murcia, interviene en su nombre y representación, en virtud de las facultades que le autoriza su nombramiento, según Decreto de la Comunidad Autónoma de Murcia núm. 34/2018, de 13 de abril, publicado en el B.O.R.M. de 14 de abril de 2018 y de acuerdo con las competencias que le otorga el artículo 20 de la Ley Orgánica 6/2001, de 21 de diciembre, de Universidades y el artículo 42 de los Estatutos aprobados por Decreto 85/2004, de 27 de agosto, publicado en el Boletín Oficial de la Región de Murcia, de 6 de septiembre de 2004.</w:t>
      </w:r>
    </w:p>
    <w:p w:rsidR="0095667A" w:rsidRDefault="0095667A" w:rsidP="0095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szCs w:val="20"/>
          <w:lang w:val="es-ES_tradnl"/>
        </w:rPr>
      </w:pPr>
    </w:p>
    <w:p w:rsidR="0095667A" w:rsidRDefault="0095667A" w:rsidP="0095667A">
      <w:pPr>
        <w:spacing w:line="360" w:lineRule="auto"/>
        <w:ind w:firstLine="709"/>
        <w:rPr>
          <w:rFonts w:cs="Arial"/>
          <w:szCs w:val="20"/>
          <w:lang w:val="es-ES_tradnl"/>
        </w:rPr>
      </w:pPr>
      <w:r>
        <w:rPr>
          <w:rFonts w:cs="Arial"/>
          <w:szCs w:val="20"/>
          <w:lang w:val="es-ES_tradnl"/>
        </w:rPr>
        <w:t>De otra, ……………………., ……………….. de la empresa ………………….., con domicilio social en Polígono Industrial ……….., con ………….., actuando en su nombre y representación en virtud de .....................</w:t>
      </w:r>
    </w:p>
    <w:p w:rsidR="0095667A" w:rsidRDefault="0095667A" w:rsidP="0095667A">
      <w:pPr>
        <w:spacing w:line="360" w:lineRule="auto"/>
        <w:rPr>
          <w:rFonts w:cs="Arial"/>
          <w:szCs w:val="20"/>
          <w:lang w:val="es-ES_tradnl"/>
        </w:rPr>
      </w:pPr>
    </w:p>
    <w:p w:rsidR="0095667A" w:rsidRDefault="0095667A" w:rsidP="0095667A">
      <w:pPr>
        <w:spacing w:line="360" w:lineRule="auto"/>
        <w:jc w:val="center"/>
        <w:rPr>
          <w:rFonts w:cs="Arial"/>
          <w:caps/>
          <w:szCs w:val="20"/>
          <w:lang w:val="es-ES_tradnl"/>
        </w:rPr>
      </w:pPr>
      <w:r>
        <w:rPr>
          <w:rFonts w:cs="Arial"/>
          <w:b/>
          <w:caps/>
          <w:szCs w:val="20"/>
          <w:lang w:val="es-ES_tradnl"/>
        </w:rPr>
        <w:t>Exponen</w:t>
      </w:r>
    </w:p>
    <w:p w:rsidR="0095667A" w:rsidRDefault="0095667A" w:rsidP="0095667A">
      <w:pPr>
        <w:spacing w:line="360" w:lineRule="auto"/>
        <w:jc w:val="center"/>
        <w:rPr>
          <w:rFonts w:cs="Arial"/>
          <w:szCs w:val="20"/>
          <w:lang w:val="es-ES_tradnl"/>
        </w:rPr>
      </w:pPr>
    </w:p>
    <w:p w:rsidR="0095667A" w:rsidRDefault="0095667A" w:rsidP="0095667A">
      <w:pPr>
        <w:pStyle w:val="Fuentedeprrafopredet"/>
        <w:spacing w:line="360" w:lineRule="auto"/>
        <w:ind w:firstLine="426"/>
        <w:jc w:val="both"/>
        <w:rPr>
          <w:rFonts w:ascii="Arial" w:hAnsi="Arial" w:cs="Arial"/>
          <w:lang w:val="es-ES_tradnl"/>
        </w:rPr>
      </w:pPr>
      <w:r>
        <w:rPr>
          <w:rFonts w:ascii="Arial" w:hAnsi="Arial" w:cs="Arial"/>
          <w:noProof w:val="0"/>
          <w:lang w:val="es-ES_tradnl"/>
        </w:rPr>
        <w:t xml:space="preserve">I.- Que la Universidad de Murcia es una Institución destinada al Servicio Público de la Educación Superior, dotada de personalidad jurídica propia en cuyos Estatutos contempla una actuación adecuada a los principios de participación, interdisciplinariedad y pluralismo, procurando favorecer la relación con el entorno regional, nacional e internacional, así como la cooperación con otras instituciones de investigación o enseñanza superior </w:t>
      </w:r>
      <w:r>
        <w:rPr>
          <w:rFonts w:ascii="Arial" w:hAnsi="Arial" w:cs="Arial"/>
          <w:lang w:val="es-ES_tradnl"/>
        </w:rPr>
        <w:t xml:space="preserve"> y se encuentra incluida entre las reguladas en el artículo 16 de la Ley 49/2002, de 23 de diciembre, de Régimen Fiscal de las Entidades sin Fines Lucrativos y de los Incentivos Fiscales al Mecenazgo.</w:t>
      </w:r>
    </w:p>
    <w:p w:rsidR="0095667A" w:rsidRDefault="0095667A" w:rsidP="0095667A">
      <w:pPr>
        <w:spacing w:line="360" w:lineRule="auto"/>
        <w:rPr>
          <w:rFonts w:cs="Arial"/>
          <w:szCs w:val="20"/>
          <w:lang w:val="es-ES_tradnl"/>
        </w:rPr>
      </w:pPr>
    </w:p>
    <w:p w:rsidR="0095667A" w:rsidRDefault="0095667A" w:rsidP="0095667A">
      <w:pPr>
        <w:spacing w:line="360" w:lineRule="auto"/>
        <w:ind w:firstLine="426"/>
        <w:rPr>
          <w:rFonts w:cs="Arial"/>
          <w:szCs w:val="20"/>
          <w:lang w:val="es-ES_tradnl"/>
        </w:rPr>
      </w:pPr>
      <w:r>
        <w:rPr>
          <w:rFonts w:cs="Arial"/>
          <w:szCs w:val="20"/>
          <w:lang w:val="es-ES_tradnl"/>
        </w:rPr>
        <w:t>II.- Que la ….. (</w:t>
      </w:r>
      <w:r>
        <w:rPr>
          <w:rFonts w:cs="Arial"/>
          <w:i/>
          <w:szCs w:val="20"/>
          <w:lang w:val="es-ES_tradnl"/>
        </w:rPr>
        <w:t>referencia al centro universitario responsable de la actividad y sus objetivos o fines en los que se encuadra la misma</w:t>
      </w:r>
      <w:r>
        <w:rPr>
          <w:rFonts w:cs="Arial"/>
          <w:szCs w:val="20"/>
          <w:lang w:val="es-ES_tradnl"/>
        </w:rPr>
        <w:t xml:space="preserve">) </w:t>
      </w:r>
    </w:p>
    <w:p w:rsidR="0095667A" w:rsidRDefault="0095667A" w:rsidP="0095667A">
      <w:pPr>
        <w:spacing w:line="360" w:lineRule="auto"/>
        <w:ind w:firstLine="360"/>
        <w:rPr>
          <w:rFonts w:cs="Arial"/>
          <w:szCs w:val="20"/>
          <w:lang w:val="es-ES_tradnl"/>
        </w:rPr>
      </w:pPr>
    </w:p>
    <w:p w:rsidR="0095667A" w:rsidRDefault="0095667A" w:rsidP="0095667A">
      <w:pPr>
        <w:spacing w:line="360" w:lineRule="auto"/>
        <w:ind w:firstLine="426"/>
        <w:rPr>
          <w:rFonts w:cs="Arial"/>
          <w:szCs w:val="20"/>
          <w:lang w:val="es-ES_tradnl"/>
        </w:rPr>
      </w:pPr>
      <w:r>
        <w:rPr>
          <w:rFonts w:cs="Arial"/>
          <w:szCs w:val="20"/>
          <w:lang w:val="es-ES_tradnl"/>
        </w:rPr>
        <w:t>III.- Que la empresa ……………… desea colaborar con la Universidad de Murcia mediante …………………..</w:t>
      </w:r>
    </w:p>
    <w:p w:rsidR="0095667A" w:rsidRDefault="0095667A" w:rsidP="0095667A">
      <w:pPr>
        <w:spacing w:line="360" w:lineRule="auto"/>
        <w:rPr>
          <w:rFonts w:cs="Arial"/>
          <w:szCs w:val="20"/>
          <w:lang w:val="es-ES_tradnl"/>
        </w:rPr>
      </w:pPr>
    </w:p>
    <w:p w:rsidR="0095667A" w:rsidRDefault="0095667A" w:rsidP="0095667A">
      <w:pPr>
        <w:spacing w:line="360" w:lineRule="auto"/>
        <w:ind w:firstLine="426"/>
        <w:rPr>
          <w:rFonts w:cs="Arial"/>
          <w:szCs w:val="20"/>
          <w:lang w:val="es-ES_tradnl"/>
        </w:rPr>
      </w:pPr>
      <w:r>
        <w:rPr>
          <w:rFonts w:cs="Arial"/>
          <w:szCs w:val="20"/>
          <w:lang w:val="es-ES_tradnl"/>
        </w:rPr>
        <w:lastRenderedPageBreak/>
        <w:t>A los fines aludidos, las dos partes han acordado celebrar un convenio de colaboración empresarial en actividades de interés general de los previstos en el artículo 25 de la Ley 49/2002, de 23 de diciembre, de Régimen Fiscal de las Entidades sin Fines Lucrativos y de los Incentivos Fiscales al Mecenazgo.</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lang w:val="es-ES_tradnl"/>
        </w:rPr>
      </w:pPr>
      <w:r>
        <w:rPr>
          <w:rFonts w:cs="Arial"/>
          <w:szCs w:val="20"/>
          <w:lang w:val="es-ES_tradnl"/>
        </w:rPr>
        <w:t>Las partes formalizan el presente convenio sujetándolo a las siguientes</w:t>
      </w:r>
    </w:p>
    <w:p w:rsidR="0095667A" w:rsidRDefault="0095667A" w:rsidP="0095667A">
      <w:pPr>
        <w:spacing w:line="360" w:lineRule="auto"/>
        <w:rPr>
          <w:rFonts w:cs="Arial"/>
          <w:szCs w:val="20"/>
          <w:lang w:val="es-ES_tradnl"/>
        </w:rPr>
      </w:pPr>
    </w:p>
    <w:p w:rsidR="0095667A" w:rsidRDefault="0095667A" w:rsidP="0095667A">
      <w:pPr>
        <w:spacing w:line="360" w:lineRule="auto"/>
        <w:jc w:val="center"/>
        <w:rPr>
          <w:rFonts w:cs="Arial"/>
          <w:b/>
          <w:caps/>
          <w:szCs w:val="20"/>
          <w:lang w:val="es-ES_tradnl"/>
        </w:rPr>
      </w:pPr>
      <w:r>
        <w:rPr>
          <w:rFonts w:cs="Arial"/>
          <w:b/>
          <w:caps/>
          <w:szCs w:val="20"/>
          <w:lang w:val="es-ES_tradnl"/>
        </w:rPr>
        <w:t>Cláusulas</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t>Primera. Objeto del convenio</w:t>
      </w:r>
    </w:p>
    <w:p w:rsidR="0095667A" w:rsidRDefault="0095667A" w:rsidP="0095667A">
      <w:pPr>
        <w:spacing w:line="360" w:lineRule="auto"/>
        <w:rPr>
          <w:rFonts w:cs="Arial"/>
          <w:szCs w:val="20"/>
          <w:lang w:val="es-ES_tradnl"/>
        </w:rPr>
      </w:pPr>
      <w:r>
        <w:rPr>
          <w:rFonts w:cs="Arial"/>
          <w:szCs w:val="20"/>
          <w:lang w:val="es-ES_tradnl"/>
        </w:rPr>
        <w:t>El presente convenio de colaboración empresarial en actividades de interés general tiene por objeto la participación de la empresa ……… en la financiación de …………</w:t>
      </w:r>
    </w:p>
    <w:p w:rsidR="0095667A" w:rsidRDefault="0095667A" w:rsidP="0095667A">
      <w:pPr>
        <w:spacing w:line="360" w:lineRule="auto"/>
        <w:rPr>
          <w:rFonts w:cs="Arial"/>
          <w:szCs w:val="20"/>
          <w:lang w:val="es-ES_tradnl"/>
        </w:rPr>
      </w:pPr>
      <w:r>
        <w:rPr>
          <w:rFonts w:cs="Arial"/>
          <w:szCs w:val="20"/>
          <w:lang w:val="es-ES_tradnl"/>
        </w:rPr>
        <w:t>A fin de alcanzar dicho objeto, ………….. asume el compromiso de efectuar la aportación económica que se indica en la cláusula cuarta.</w:t>
      </w:r>
    </w:p>
    <w:p w:rsidR="0095667A" w:rsidRDefault="0095667A" w:rsidP="0095667A">
      <w:pPr>
        <w:spacing w:line="360" w:lineRule="auto"/>
        <w:rPr>
          <w:rFonts w:cs="Arial"/>
          <w:szCs w:val="20"/>
          <w:lang w:val="es-ES_tradnl"/>
        </w:rPr>
      </w:pPr>
      <w:r>
        <w:rPr>
          <w:rFonts w:cs="Arial"/>
          <w:szCs w:val="20"/>
          <w:lang w:val="es-ES_tradnl"/>
        </w:rPr>
        <w:t>Por su parte, la Universidad de Murcia se compromete a difundir la participación de ………….. en la actividad descrita en el párrafo primero de la presente cláusula, en los términos que quedan indicados en la cláusula quinta.</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t>Segunda. Naturaleza</w:t>
      </w:r>
    </w:p>
    <w:p w:rsidR="0095667A" w:rsidRDefault="0095667A" w:rsidP="0095667A">
      <w:pPr>
        <w:spacing w:line="360" w:lineRule="auto"/>
        <w:rPr>
          <w:rFonts w:cs="Arial"/>
          <w:szCs w:val="20"/>
          <w:lang w:val="es-ES_tradnl"/>
        </w:rPr>
      </w:pPr>
      <w:r>
        <w:rPr>
          <w:rFonts w:cs="Arial"/>
          <w:szCs w:val="20"/>
          <w:lang w:val="es-ES_tradnl"/>
        </w:rPr>
        <w:t>Ambas partes declaran que el presente convenio de colaboración empresarial en actividades de interés general tiene la naturaleza de los previstos en el artículo 25 de la Ley 49/2002, de 23 de diciembre, de Régimen Fiscal en las Entidades sin Fines Lucrativos y de los Incentivos Fiscales al Mecenazgo y que, en ningún caso, debe considerarse que persigue los fines de los contratos de patrocinio publicitario recogidos en el artículo 24 de la Ley 34/1988, de 11 de noviembre, General de Publicidad.</w:t>
      </w:r>
    </w:p>
    <w:p w:rsidR="0095667A" w:rsidRDefault="0095667A" w:rsidP="0095667A">
      <w:pPr>
        <w:spacing w:line="360" w:lineRule="auto"/>
        <w:rPr>
          <w:rFonts w:cs="Arial"/>
          <w:szCs w:val="20"/>
          <w:lang w:val="es-ES_tradnl"/>
        </w:rPr>
      </w:pPr>
      <w:r>
        <w:rPr>
          <w:rFonts w:cs="Arial"/>
          <w:szCs w:val="20"/>
          <w:lang w:val="es-ES_tradnl"/>
        </w:rPr>
        <w:t>A todos los efectos, la difusión de la participación de ………… en la actividad objeto del presente Convenio no constituirá una prestación de servicios.</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t>Tercera. Duración</w:t>
      </w:r>
    </w:p>
    <w:p w:rsidR="0095667A" w:rsidRDefault="0095667A" w:rsidP="0095667A">
      <w:pPr>
        <w:spacing w:line="360" w:lineRule="auto"/>
        <w:rPr>
          <w:rFonts w:cs="Arial"/>
          <w:szCs w:val="20"/>
          <w:lang w:val="es-ES_tradnl"/>
        </w:rPr>
      </w:pPr>
      <w:r>
        <w:rPr>
          <w:rFonts w:cs="Arial"/>
          <w:szCs w:val="20"/>
          <w:lang w:val="es-ES_tradnl"/>
        </w:rPr>
        <w:t>El presente convenio entrará en vigor en el momento de su firma y permanecerá vigente hasta el cumplimiento de los compromisos que cada una de las partes asume con la suscripción del mismo. En todo caso, la duración no será superior a cuatro años, sin perjuicio de la posibilidad de prórroga conforme lo establecido en el artículo 49 de la Ley 40/2015, de 1 de octubre, de Régimen Jurídico del Sector Público.</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lastRenderedPageBreak/>
        <w:t>Cuarta. Aportación económica</w:t>
      </w:r>
    </w:p>
    <w:p w:rsidR="0095667A" w:rsidRDefault="0095667A" w:rsidP="0095667A">
      <w:pPr>
        <w:spacing w:line="360" w:lineRule="auto"/>
        <w:rPr>
          <w:rFonts w:cs="Arial"/>
          <w:szCs w:val="20"/>
          <w:lang w:val="es-ES_tradnl"/>
        </w:rPr>
      </w:pPr>
      <w:r>
        <w:rPr>
          <w:rFonts w:cs="Arial"/>
          <w:szCs w:val="20"/>
          <w:lang w:val="es-ES_tradnl"/>
        </w:rPr>
        <w:t>…………, con las finalidades expresadas en las cláusulas anteriores y manteniéndose las condiciones bajo las que suscribe el presente convenio, aportará a la Universidad de Murcia una aportación económica en la cantidad de …………. euros mediante transferencia bancaria a la cuenta que a tal efecto indique la Universidad, a la firma del presente convenio.</w:t>
      </w:r>
    </w:p>
    <w:p w:rsidR="0095667A" w:rsidRDefault="0095667A" w:rsidP="0095667A">
      <w:pPr>
        <w:spacing w:line="360" w:lineRule="auto"/>
        <w:rPr>
          <w:rFonts w:cs="Arial"/>
          <w:szCs w:val="20"/>
          <w:lang w:val="es-ES_tradnl"/>
        </w:rPr>
      </w:pPr>
      <w:r>
        <w:rPr>
          <w:rFonts w:cs="Arial"/>
          <w:szCs w:val="20"/>
          <w:lang w:val="es-ES_tradnl"/>
        </w:rPr>
        <w:t>Por la cantidad abonada por …………., la Universidad de Murcia expedirá a la misma certificación acreditativa de la aportación realizada.</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t>Quinta. Difusión de la participación del Colaborador</w:t>
      </w:r>
    </w:p>
    <w:p w:rsidR="0095667A" w:rsidRDefault="0095667A" w:rsidP="0095667A">
      <w:pPr>
        <w:spacing w:line="360" w:lineRule="auto"/>
        <w:rPr>
          <w:rFonts w:cs="Arial"/>
          <w:szCs w:val="20"/>
          <w:lang w:val="es-ES_tradnl"/>
        </w:rPr>
      </w:pPr>
      <w:r>
        <w:rPr>
          <w:rFonts w:cs="Arial"/>
          <w:szCs w:val="20"/>
          <w:lang w:val="es-ES_tradnl"/>
        </w:rPr>
        <w:t>En tanto dure el presente convenio de colaboración, la difusión de la participación del ………….. en ……….. objeto del presente convenio se llevará a cabo de la siguiente manera:</w:t>
      </w:r>
    </w:p>
    <w:p w:rsidR="0095667A" w:rsidRDefault="0095667A" w:rsidP="0095667A">
      <w:pPr>
        <w:numPr>
          <w:ilvl w:val="0"/>
          <w:numId w:val="44"/>
        </w:numPr>
        <w:spacing w:line="360" w:lineRule="auto"/>
        <w:ind w:left="540" w:hanging="256"/>
        <w:rPr>
          <w:rFonts w:cs="Arial"/>
          <w:szCs w:val="20"/>
          <w:lang w:val="es-ES_tradnl"/>
        </w:rPr>
      </w:pPr>
      <w:r>
        <w:rPr>
          <w:rFonts w:cs="Arial"/>
          <w:szCs w:val="20"/>
          <w:lang w:val="es-ES_tradnl"/>
        </w:rPr>
        <w:t>……</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lang w:val="es-ES_tradnl"/>
        </w:rPr>
      </w:pPr>
      <w:r>
        <w:rPr>
          <w:rFonts w:cs="Arial"/>
          <w:szCs w:val="20"/>
          <w:lang w:val="es-ES_tradnl"/>
        </w:rPr>
        <w:t>En todo caso, la difusión de la participación de ………. en las actividades descritas se limitará al uso de sus logotipos o signos distintivos, quedando expresamente excluida de este convenio la publicidad, o la difusión de cualquier producto o servicio que pueda prestar …………...</w:t>
      </w:r>
    </w:p>
    <w:p w:rsidR="0095667A" w:rsidRDefault="0095667A" w:rsidP="0095667A">
      <w:pPr>
        <w:spacing w:line="360" w:lineRule="auto"/>
        <w:rPr>
          <w:rFonts w:cs="Arial"/>
          <w:szCs w:val="20"/>
          <w:lang w:val="es-ES_tradnl"/>
        </w:rPr>
      </w:pPr>
      <w:r>
        <w:rPr>
          <w:rFonts w:cs="Arial"/>
          <w:szCs w:val="20"/>
          <w:lang w:val="es-ES_tradnl"/>
        </w:rPr>
        <w:t>En este sentido, y a través de sus respectivos representantes en el órgano de seguimiento previsto en la cláusula séptima, se acuerda:</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lang w:val="es-ES_tradnl"/>
        </w:rPr>
      </w:pPr>
      <w:r>
        <w:rPr>
          <w:rFonts w:cs="Arial"/>
          <w:szCs w:val="20"/>
          <w:lang w:val="es-ES_tradnl"/>
        </w:rPr>
        <w:t>El compromiso de la Universidad de Murcia de remitir a ……………. (</w:t>
      </w:r>
      <w:r>
        <w:rPr>
          <w:rFonts w:cs="Arial"/>
          <w:i/>
          <w:szCs w:val="20"/>
          <w:lang w:val="es-ES_tradnl"/>
        </w:rPr>
        <w:t>colaborador</w:t>
      </w:r>
      <w:r>
        <w:rPr>
          <w:rFonts w:cs="Arial"/>
          <w:szCs w:val="20"/>
          <w:lang w:val="es-ES_tradnl"/>
        </w:rPr>
        <w:t>) toda la información correspondiente a las actuaciones llevadas a cabo para la difusión de su participación en las actividades de interés público contempladas en el presente convenio, debiendo remitir, si así se solicita por parte de ................. (</w:t>
      </w:r>
      <w:r>
        <w:rPr>
          <w:rFonts w:cs="Arial"/>
          <w:i/>
          <w:szCs w:val="20"/>
          <w:lang w:val="es-ES_tradnl"/>
        </w:rPr>
        <w:t>colaborador</w:t>
      </w:r>
      <w:r>
        <w:rPr>
          <w:rFonts w:cs="Arial"/>
          <w:szCs w:val="20"/>
          <w:lang w:val="es-ES_tradnl"/>
        </w:rPr>
        <w:t>), copia de los dossiers o notas de prensa, fotografías, cartelería y cualquier otro elemento de difusión de la actuación realizado por la Universidad de Murcia.</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t>Sexta. Propiedad intelectual</w:t>
      </w:r>
    </w:p>
    <w:p w:rsidR="0095667A" w:rsidRDefault="0095667A" w:rsidP="0095667A">
      <w:pPr>
        <w:spacing w:line="360" w:lineRule="auto"/>
        <w:rPr>
          <w:rFonts w:cs="Arial"/>
          <w:szCs w:val="20"/>
          <w:lang w:val="es-ES_tradnl"/>
        </w:rPr>
      </w:pPr>
      <w:r>
        <w:rPr>
          <w:rFonts w:cs="Arial"/>
          <w:szCs w:val="20"/>
          <w:lang w:val="es-ES_tradnl"/>
        </w:rPr>
        <w:t>En ningún caso las cláusulas del presente convenio suponen la cesión o transmisión de cualesquiera derechos de propiedad intelectual o industrial titularidad de …………..</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lang w:val="es-ES_tradnl"/>
        </w:rPr>
      </w:pPr>
      <w:r>
        <w:rPr>
          <w:rFonts w:cs="Arial"/>
          <w:szCs w:val="20"/>
          <w:lang w:val="es-ES_tradnl"/>
        </w:rPr>
        <w:t>El uso no autorizado, o para un fin distinto al pactado en el presente convenio por parte de la Universidad de Murcia de cualquier signo distintivo protegido por los derechos de propiedad intelectual o industrial o intelectual de ……………, facultará a ésta para instar la resolución del presente convenio, en cuyo caso, la Universidad se compromete a restituir a …………… el importe de las aportaciones realizadas y, todo ello, sin perjuicio de la correspondiente indemnización de daños y perjuicios a que hubiere lugar.</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lastRenderedPageBreak/>
        <w:t>Séptima.- Mecanismos de seguimiento, vigilancia y control de la ejecución del convenio y de los compromisos adquiridos.</w:t>
      </w:r>
    </w:p>
    <w:p w:rsidR="0095667A" w:rsidRDefault="0095667A" w:rsidP="0095667A">
      <w:pPr>
        <w:tabs>
          <w:tab w:val="left" w:pos="-720"/>
        </w:tabs>
        <w:suppressAutoHyphens/>
        <w:spacing w:line="360" w:lineRule="auto"/>
        <w:rPr>
          <w:rFonts w:cs="Arial"/>
          <w:szCs w:val="20"/>
          <w:lang w:val="es-ES_tradnl"/>
        </w:rPr>
      </w:pPr>
      <w:r>
        <w:rPr>
          <w:rFonts w:cs="Arial"/>
          <w:szCs w:val="20"/>
          <w:lang w:val="es-ES_tradnl"/>
        </w:rPr>
        <w:t>Para el seguimiento y coordinación del presente convenio, se creará una comisión mixta de carácter paritario integrada los siguientes representantes:</w:t>
      </w:r>
    </w:p>
    <w:p w:rsidR="0095667A" w:rsidRDefault="0095667A" w:rsidP="0095667A">
      <w:pPr>
        <w:tabs>
          <w:tab w:val="left" w:pos="-720"/>
        </w:tabs>
        <w:suppressAutoHyphens/>
        <w:spacing w:line="360" w:lineRule="auto"/>
        <w:rPr>
          <w:rFonts w:cs="Arial"/>
          <w:szCs w:val="20"/>
          <w:lang w:val="es-ES_tradnl"/>
        </w:rPr>
      </w:pPr>
    </w:p>
    <w:p w:rsidR="0095667A" w:rsidRDefault="0095667A" w:rsidP="0095667A">
      <w:pPr>
        <w:pStyle w:val="Prrafodelista"/>
        <w:widowControl/>
        <w:numPr>
          <w:ilvl w:val="0"/>
          <w:numId w:val="44"/>
        </w:numPr>
        <w:tabs>
          <w:tab w:val="left" w:pos="-720"/>
        </w:tabs>
        <w:suppressAutoHyphens/>
        <w:autoSpaceDE/>
        <w:spacing w:line="360" w:lineRule="auto"/>
        <w:jc w:val="both"/>
        <w:rPr>
          <w:sz w:val="20"/>
          <w:szCs w:val="20"/>
          <w:lang w:val="es-ES_tradnl"/>
        </w:rPr>
      </w:pPr>
      <w:r>
        <w:rPr>
          <w:sz w:val="20"/>
          <w:szCs w:val="20"/>
          <w:lang w:val="es-ES_tradnl"/>
        </w:rPr>
        <w:t>Por la Universidad de Murcia, D. ……………. (nombre, unidad/dpto.)</w:t>
      </w:r>
    </w:p>
    <w:p w:rsidR="0095667A" w:rsidRDefault="0095667A" w:rsidP="0095667A">
      <w:pPr>
        <w:pStyle w:val="Prrafodelista"/>
        <w:widowControl/>
        <w:numPr>
          <w:ilvl w:val="0"/>
          <w:numId w:val="44"/>
        </w:numPr>
        <w:tabs>
          <w:tab w:val="left" w:pos="-720"/>
        </w:tabs>
        <w:suppressAutoHyphens/>
        <w:autoSpaceDE/>
        <w:spacing w:line="360" w:lineRule="auto"/>
        <w:jc w:val="both"/>
        <w:rPr>
          <w:sz w:val="20"/>
          <w:szCs w:val="20"/>
          <w:lang w:val="es-ES_tradnl"/>
        </w:rPr>
      </w:pPr>
      <w:r>
        <w:rPr>
          <w:sz w:val="20"/>
          <w:szCs w:val="20"/>
          <w:lang w:val="es-ES_tradnl"/>
        </w:rPr>
        <w:t>Por la ………………………., D. ……………….</w:t>
      </w:r>
    </w:p>
    <w:p w:rsidR="0095667A" w:rsidRDefault="0095667A" w:rsidP="0095667A">
      <w:pPr>
        <w:pStyle w:val="Textoindependiente"/>
        <w:spacing w:line="360" w:lineRule="auto"/>
        <w:rPr>
          <w:sz w:val="20"/>
          <w:szCs w:val="20"/>
          <w:lang w:val="es-ES_tradnl"/>
        </w:rPr>
      </w:pPr>
      <w:r>
        <w:rPr>
          <w:sz w:val="20"/>
          <w:szCs w:val="20"/>
          <w:lang w:val="es-ES_tradnl"/>
        </w:rPr>
        <w:t>La Comisión mixta de seguimiento tendrá, entre otras, las siguientes funciones:</w:t>
      </w:r>
    </w:p>
    <w:p w:rsidR="0095667A" w:rsidRDefault="0095667A" w:rsidP="0095667A">
      <w:pPr>
        <w:pStyle w:val="Textoindependiente"/>
        <w:widowControl/>
        <w:numPr>
          <w:ilvl w:val="0"/>
          <w:numId w:val="45"/>
        </w:numPr>
        <w:tabs>
          <w:tab w:val="left" w:pos="540"/>
        </w:tabs>
        <w:suppressAutoHyphens/>
        <w:autoSpaceDE/>
        <w:spacing w:line="360" w:lineRule="auto"/>
        <w:ind w:left="540" w:hanging="540"/>
        <w:jc w:val="both"/>
        <w:rPr>
          <w:sz w:val="20"/>
          <w:szCs w:val="20"/>
          <w:lang w:val="es-ES_tradnl"/>
        </w:rPr>
      </w:pPr>
      <w:r>
        <w:rPr>
          <w:sz w:val="20"/>
          <w:szCs w:val="20"/>
          <w:lang w:val="es-ES_tradnl"/>
        </w:rPr>
        <w:t>Preparar los procedimientos oportunos para la ejecución del presente Acuerdo.</w:t>
      </w:r>
    </w:p>
    <w:p w:rsidR="0095667A" w:rsidRDefault="0095667A" w:rsidP="0095667A">
      <w:pPr>
        <w:pStyle w:val="Textoindependiente"/>
        <w:widowControl/>
        <w:numPr>
          <w:ilvl w:val="0"/>
          <w:numId w:val="45"/>
        </w:numPr>
        <w:tabs>
          <w:tab w:val="left" w:pos="540"/>
        </w:tabs>
        <w:suppressAutoHyphens/>
        <w:autoSpaceDE/>
        <w:spacing w:line="360" w:lineRule="auto"/>
        <w:ind w:left="540" w:hanging="540"/>
        <w:jc w:val="both"/>
        <w:rPr>
          <w:sz w:val="20"/>
          <w:szCs w:val="20"/>
          <w:lang w:val="es-ES_tradnl"/>
        </w:rPr>
      </w:pPr>
      <w:r>
        <w:rPr>
          <w:sz w:val="20"/>
          <w:szCs w:val="20"/>
          <w:lang w:val="es-ES_tradnl"/>
        </w:rPr>
        <w:t>Velar por el cumplimiento de los objetivos acordados.</w:t>
      </w:r>
    </w:p>
    <w:p w:rsidR="0095667A" w:rsidRDefault="0095667A" w:rsidP="0095667A">
      <w:pPr>
        <w:pStyle w:val="Textoindependiente"/>
        <w:widowControl/>
        <w:numPr>
          <w:ilvl w:val="0"/>
          <w:numId w:val="45"/>
        </w:numPr>
        <w:tabs>
          <w:tab w:val="left" w:pos="540"/>
        </w:tabs>
        <w:suppressAutoHyphens/>
        <w:autoSpaceDE/>
        <w:spacing w:line="360" w:lineRule="auto"/>
        <w:ind w:left="540" w:hanging="540"/>
        <w:jc w:val="both"/>
        <w:rPr>
          <w:sz w:val="20"/>
          <w:szCs w:val="20"/>
          <w:lang w:val="es-ES_tradnl"/>
        </w:rPr>
      </w:pPr>
      <w:r>
        <w:rPr>
          <w:sz w:val="20"/>
          <w:szCs w:val="20"/>
          <w:lang w:val="es-ES_tradnl"/>
        </w:rPr>
        <w:t>Aclarar y decidir las dudas que puedan plantearse en el desarrollo del presente convenio.</w:t>
      </w:r>
    </w:p>
    <w:p w:rsidR="0095667A" w:rsidRDefault="0095667A" w:rsidP="0095667A">
      <w:pPr>
        <w:pStyle w:val="Textoindependiente"/>
        <w:widowControl/>
        <w:numPr>
          <w:ilvl w:val="0"/>
          <w:numId w:val="45"/>
        </w:numPr>
        <w:tabs>
          <w:tab w:val="left" w:pos="540"/>
        </w:tabs>
        <w:suppressAutoHyphens/>
        <w:autoSpaceDE/>
        <w:spacing w:line="360" w:lineRule="auto"/>
        <w:ind w:left="540" w:hanging="540"/>
        <w:jc w:val="both"/>
        <w:rPr>
          <w:sz w:val="20"/>
          <w:szCs w:val="20"/>
          <w:lang w:val="es-ES_tradnl"/>
        </w:rPr>
      </w:pPr>
      <w:r>
        <w:rPr>
          <w:sz w:val="20"/>
          <w:szCs w:val="20"/>
          <w:lang w:val="es-ES_tradnl"/>
        </w:rPr>
        <w:t>Valoración y evaluación del Proyecto.</w:t>
      </w:r>
    </w:p>
    <w:p w:rsidR="0095667A" w:rsidRDefault="0095667A" w:rsidP="0095667A">
      <w:pPr>
        <w:pStyle w:val="Textoindependiente"/>
        <w:widowControl/>
        <w:numPr>
          <w:ilvl w:val="0"/>
          <w:numId w:val="45"/>
        </w:numPr>
        <w:tabs>
          <w:tab w:val="left" w:pos="540"/>
        </w:tabs>
        <w:suppressAutoHyphens/>
        <w:autoSpaceDE/>
        <w:spacing w:line="360" w:lineRule="auto"/>
        <w:ind w:left="540" w:hanging="540"/>
        <w:jc w:val="both"/>
        <w:rPr>
          <w:sz w:val="20"/>
          <w:szCs w:val="20"/>
          <w:lang w:val="es-ES_tradnl"/>
        </w:rPr>
      </w:pPr>
      <w:r>
        <w:rPr>
          <w:sz w:val="20"/>
          <w:szCs w:val="20"/>
          <w:lang w:val="es-ES_tradnl"/>
        </w:rPr>
        <w:t>Presentar anualmente una Memoria de las actuaciones realizadas.</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t>Octava. Resolución</w:t>
      </w:r>
    </w:p>
    <w:p w:rsidR="0095667A" w:rsidRDefault="0095667A" w:rsidP="0095667A">
      <w:pPr>
        <w:spacing w:line="360" w:lineRule="auto"/>
        <w:rPr>
          <w:rFonts w:cs="Arial"/>
          <w:szCs w:val="20"/>
          <w:lang w:val="es-ES_tradnl"/>
        </w:rPr>
      </w:pPr>
      <w:r>
        <w:rPr>
          <w:rFonts w:cs="Arial"/>
          <w:szCs w:val="20"/>
          <w:lang w:val="es-ES_tradnl"/>
        </w:rPr>
        <w:t>En el supuesto de que el objeto del convenio no pudiese llevarse a cabo por incumplimiento de los compromisos de la Universidad de Murcia o de las personas o entidades que ésta hubiere designado para la realización de la actividad, queda obligada la Universidad a restituir a ………………. las cantidades percibidas.</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t>Novena. Tributos</w:t>
      </w:r>
    </w:p>
    <w:p w:rsidR="0095667A" w:rsidRDefault="0095667A" w:rsidP="0095667A">
      <w:pPr>
        <w:spacing w:line="360" w:lineRule="auto"/>
        <w:rPr>
          <w:rFonts w:cs="Arial"/>
          <w:szCs w:val="20"/>
          <w:lang w:val="es-ES_tradnl"/>
        </w:rPr>
      </w:pPr>
      <w:r>
        <w:rPr>
          <w:rFonts w:cs="Arial"/>
          <w:szCs w:val="20"/>
          <w:lang w:val="es-ES_tradnl"/>
        </w:rPr>
        <w:t>En la ejecución del contenido del presente convenio, cada parte soportará los tributos que se puedan devengar y sean de su cargo según la Ley.</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u w:val="single"/>
          <w:lang w:val="es-ES_tradnl"/>
        </w:rPr>
      </w:pPr>
      <w:r>
        <w:rPr>
          <w:rFonts w:cs="Arial"/>
          <w:szCs w:val="20"/>
          <w:u w:val="single"/>
          <w:lang w:val="es-ES_tradnl"/>
        </w:rPr>
        <w:t>Décima. Jurisdicción y competencia</w:t>
      </w:r>
    </w:p>
    <w:p w:rsidR="0095667A" w:rsidRDefault="0095667A" w:rsidP="0095667A">
      <w:pPr>
        <w:pStyle w:val="Textoindependiente2"/>
        <w:spacing w:line="360" w:lineRule="auto"/>
        <w:rPr>
          <w:rFonts w:cs="Arial"/>
          <w:sz w:val="20"/>
        </w:rPr>
      </w:pPr>
      <w:r>
        <w:rPr>
          <w:rFonts w:cs="Arial"/>
          <w:sz w:val="20"/>
        </w:rPr>
        <w:t>El presente Convenio tiene naturaleza administrativa y las cuestiones litigiosas que pudieran surgir serán competencia de la jurisdicción contencioso-administrativa.</w:t>
      </w:r>
    </w:p>
    <w:p w:rsidR="0095667A" w:rsidRDefault="0095667A" w:rsidP="0095667A">
      <w:pPr>
        <w:spacing w:line="360" w:lineRule="auto"/>
        <w:rPr>
          <w:rFonts w:cs="Arial"/>
          <w:szCs w:val="20"/>
          <w:lang w:val="es-ES_tradnl"/>
        </w:rPr>
      </w:pPr>
    </w:p>
    <w:p w:rsidR="0095667A" w:rsidRDefault="0095667A" w:rsidP="0095667A">
      <w:pPr>
        <w:spacing w:line="360" w:lineRule="auto"/>
        <w:rPr>
          <w:rFonts w:cs="Arial"/>
          <w:szCs w:val="20"/>
          <w:lang w:val="es-ES_tradnl"/>
        </w:rPr>
      </w:pPr>
      <w:r>
        <w:rPr>
          <w:rFonts w:cs="Arial"/>
          <w:szCs w:val="20"/>
          <w:lang w:val="es-ES_tradnl"/>
        </w:rPr>
        <w:t>Y en prueba de conformidad con lo que antecede las partes firman por duplicado ejemplar en lugar y fecha arriba indicada.</w:t>
      </w:r>
    </w:p>
    <w:p w:rsidR="0095667A" w:rsidRDefault="0095667A" w:rsidP="0095667A">
      <w:pPr>
        <w:spacing w:line="360" w:lineRule="auto"/>
        <w:rPr>
          <w:rFonts w:cs="Arial"/>
          <w:szCs w:val="20"/>
          <w:lang w:val="es-ES_tradnl"/>
        </w:rPr>
      </w:pPr>
    </w:p>
    <w:tbl>
      <w:tblPr>
        <w:tblW w:w="0" w:type="auto"/>
        <w:tblLook w:val="04A0" w:firstRow="1" w:lastRow="0" w:firstColumn="1" w:lastColumn="0" w:noHBand="0" w:noVBand="1"/>
      </w:tblPr>
      <w:tblGrid>
        <w:gridCol w:w="4249"/>
        <w:gridCol w:w="4255"/>
      </w:tblGrid>
      <w:tr w:rsidR="0095667A" w:rsidTr="0095667A">
        <w:tc>
          <w:tcPr>
            <w:tcW w:w="4322" w:type="dxa"/>
          </w:tcPr>
          <w:p w:rsidR="0095667A" w:rsidRDefault="0095667A">
            <w:pPr>
              <w:spacing w:line="360" w:lineRule="auto"/>
              <w:jc w:val="center"/>
              <w:rPr>
                <w:rFonts w:cs="Arial"/>
                <w:b/>
                <w:szCs w:val="20"/>
                <w:lang w:val="es-ES_tradnl"/>
              </w:rPr>
            </w:pPr>
            <w:r>
              <w:rPr>
                <w:rFonts w:cs="Arial"/>
                <w:b/>
                <w:szCs w:val="20"/>
                <w:lang w:val="es-ES_tradnl"/>
              </w:rPr>
              <w:t>POR LA UNIVERSIDAD DE MURCIA</w:t>
            </w:r>
          </w:p>
          <w:p w:rsidR="0095667A" w:rsidRDefault="0095667A">
            <w:pPr>
              <w:spacing w:line="360" w:lineRule="auto"/>
              <w:jc w:val="center"/>
              <w:rPr>
                <w:rFonts w:cs="Arial"/>
                <w:szCs w:val="20"/>
                <w:lang w:val="es-ES_tradnl"/>
              </w:rPr>
            </w:pPr>
          </w:p>
          <w:p w:rsidR="0095667A" w:rsidRDefault="0095667A">
            <w:pPr>
              <w:spacing w:line="360" w:lineRule="auto"/>
              <w:jc w:val="center"/>
              <w:rPr>
                <w:rFonts w:cs="Arial"/>
                <w:szCs w:val="20"/>
                <w:lang w:val="es-ES_tradnl"/>
              </w:rPr>
            </w:pPr>
          </w:p>
          <w:p w:rsidR="0095667A" w:rsidRDefault="0095667A">
            <w:pPr>
              <w:spacing w:line="360" w:lineRule="auto"/>
              <w:jc w:val="center"/>
              <w:rPr>
                <w:rFonts w:cs="Arial"/>
                <w:szCs w:val="20"/>
                <w:lang w:val="es-ES_tradnl"/>
              </w:rPr>
            </w:pPr>
          </w:p>
          <w:p w:rsidR="0095667A" w:rsidRDefault="0095667A">
            <w:pPr>
              <w:spacing w:line="360" w:lineRule="auto"/>
              <w:jc w:val="center"/>
              <w:rPr>
                <w:rFonts w:cs="Arial"/>
                <w:szCs w:val="20"/>
                <w:lang w:val="es-ES_tradnl"/>
              </w:rPr>
            </w:pPr>
            <w:r>
              <w:rPr>
                <w:rFonts w:cs="Arial"/>
                <w:szCs w:val="20"/>
                <w:lang w:val="es-ES_tradnl"/>
              </w:rPr>
              <w:t>José Luján Alcaraz</w:t>
            </w:r>
          </w:p>
        </w:tc>
        <w:tc>
          <w:tcPr>
            <w:tcW w:w="4322" w:type="dxa"/>
          </w:tcPr>
          <w:p w:rsidR="0095667A" w:rsidRDefault="0095667A">
            <w:pPr>
              <w:spacing w:line="360" w:lineRule="auto"/>
              <w:jc w:val="center"/>
              <w:rPr>
                <w:rFonts w:cs="Arial"/>
                <w:b/>
                <w:szCs w:val="20"/>
                <w:lang w:val="es-ES_tradnl"/>
              </w:rPr>
            </w:pPr>
            <w:r>
              <w:rPr>
                <w:rFonts w:cs="Arial"/>
                <w:b/>
                <w:szCs w:val="20"/>
                <w:lang w:val="es-ES_tradnl"/>
              </w:rPr>
              <w:t>POR ……………………</w:t>
            </w:r>
          </w:p>
          <w:p w:rsidR="0095667A" w:rsidRDefault="0095667A">
            <w:pPr>
              <w:spacing w:line="360" w:lineRule="auto"/>
              <w:jc w:val="center"/>
              <w:rPr>
                <w:rFonts w:cs="Arial"/>
                <w:szCs w:val="20"/>
                <w:lang w:val="es-ES_tradnl"/>
              </w:rPr>
            </w:pPr>
          </w:p>
          <w:p w:rsidR="0095667A" w:rsidRDefault="0095667A">
            <w:pPr>
              <w:spacing w:line="360" w:lineRule="auto"/>
              <w:jc w:val="center"/>
              <w:rPr>
                <w:rFonts w:cs="Arial"/>
                <w:szCs w:val="20"/>
                <w:lang w:val="es-ES_tradnl"/>
              </w:rPr>
            </w:pPr>
          </w:p>
          <w:p w:rsidR="0095667A" w:rsidRDefault="0095667A">
            <w:pPr>
              <w:spacing w:line="360" w:lineRule="auto"/>
              <w:jc w:val="center"/>
              <w:rPr>
                <w:rFonts w:cs="Arial"/>
                <w:szCs w:val="20"/>
                <w:lang w:val="es-ES_tradnl"/>
              </w:rPr>
            </w:pPr>
          </w:p>
        </w:tc>
      </w:tr>
    </w:tbl>
    <w:p w:rsidR="00CA02DC" w:rsidRDefault="00CA02DC">
      <w:pPr>
        <w:jc w:val="left"/>
        <w:rPr>
          <w:rFonts w:cs="Arial"/>
          <w:b/>
          <w:szCs w:val="20"/>
          <w:lang w:val="es-ES_tradnl"/>
        </w:rPr>
      </w:pPr>
    </w:p>
    <w:sectPr w:rsidR="00CA02DC" w:rsidSect="007E12C3">
      <w:headerReference w:type="default" r:id="rId7"/>
      <w:footerReference w:type="default" r:id="rId8"/>
      <w:headerReference w:type="first" r:id="rId9"/>
      <w:footerReference w:type="first" r:id="rId10"/>
      <w:pgSz w:w="11906" w:h="16838" w:code="9"/>
      <w:pgMar w:top="1647" w:right="1701" w:bottom="1701" w:left="1701" w:header="68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C3" w:rsidRDefault="007E12C3">
      <w:r>
        <w:separator/>
      </w:r>
    </w:p>
  </w:endnote>
  <w:endnote w:type="continuationSeparator" w:id="0">
    <w:p w:rsidR="007E12C3" w:rsidRDefault="007E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IN-Regula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C3" w:rsidRDefault="007E12C3" w:rsidP="00921256">
    <w:pPr>
      <w:pStyle w:val="Piedepgina"/>
    </w:pPr>
    <w:r>
      <w:t>Avda. Teniente Flomesta, 5. Edif. Convalecencia. 30003 Murcia</w:t>
    </w:r>
  </w:p>
  <w:p w:rsidR="007E12C3" w:rsidRPr="007B03D5" w:rsidRDefault="007E12C3" w:rsidP="00D45464">
    <w:pPr>
      <w:pStyle w:val="Piedepgina"/>
      <w:rPr>
        <w:b/>
        <w:color w:val="800000"/>
      </w:rPr>
    </w:pPr>
    <w:r w:rsidRPr="007B03D5">
      <w:t xml:space="preserve">T. </w:t>
    </w:r>
    <w:r>
      <w:t xml:space="preserve">+34 </w:t>
    </w:r>
    <w:r w:rsidRPr="007B03D5">
      <w:t xml:space="preserve">868 </w:t>
    </w:r>
    <w:r>
      <w:t>883000</w:t>
    </w:r>
    <w:r w:rsidRPr="007B03D5">
      <w:t xml:space="preserve"> – </w:t>
    </w:r>
    <w:r w:rsidRPr="007B03D5">
      <w:rPr>
        <w:b/>
        <w:color w:val="800000"/>
      </w:rPr>
      <w:t>www.um.es</w:t>
    </w:r>
  </w:p>
  <w:p w:rsidR="007E12C3" w:rsidRPr="007B03D5" w:rsidRDefault="007E12C3" w:rsidP="00D45464">
    <w:pPr>
      <w:pStyle w:val="Piedepgina"/>
      <w:jc w:val="both"/>
      <w:rPr>
        <w:b/>
        <w:color w:val="8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C3" w:rsidRDefault="007E12C3" w:rsidP="00736865">
    <w:pPr>
      <w:pStyle w:val="Piedepgina"/>
    </w:pPr>
    <w:r>
      <w:t>Avda. Teniente Flomesta, 5. Edif. Convalecencia. 30003 Murcia</w:t>
    </w:r>
  </w:p>
  <w:p w:rsidR="007E12C3" w:rsidRDefault="007E12C3" w:rsidP="00583F94">
    <w:pPr>
      <w:pStyle w:val="Piedepgina"/>
    </w:pPr>
    <w:r w:rsidRPr="007B03D5">
      <w:t xml:space="preserve">T. </w:t>
    </w:r>
    <w:r>
      <w:t xml:space="preserve">+34 </w:t>
    </w:r>
    <w:r w:rsidRPr="007B03D5">
      <w:t xml:space="preserve">868 </w:t>
    </w:r>
    <w:r>
      <w:t>883000</w:t>
    </w:r>
    <w:r w:rsidRPr="007B03D5">
      <w:t xml:space="preserve"> – </w:t>
    </w:r>
    <w:r w:rsidRPr="007B03D5">
      <w:rPr>
        <w:b/>
        <w:color w:val="800000"/>
      </w:rPr>
      <w:t>www.um.es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C3" w:rsidRDefault="007E12C3">
      <w:r>
        <w:separator/>
      </w:r>
    </w:p>
  </w:footnote>
  <w:footnote w:type="continuationSeparator" w:id="0">
    <w:p w:rsidR="007E12C3" w:rsidRDefault="007E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C3" w:rsidRDefault="007E12C3">
    <w:pPr>
      <w:pStyle w:val="Encabezado"/>
    </w:pPr>
    <w:r>
      <w:rPr>
        <w:noProof/>
        <w:lang w:eastAsia="es-ES"/>
      </w:rPr>
      <w:drawing>
        <wp:anchor distT="0" distB="0" distL="114300" distR="114300" simplePos="0" relativeHeight="251658240" behindDoc="1" locked="1" layoutInCell="1" allowOverlap="1">
          <wp:simplePos x="0" y="0"/>
          <wp:positionH relativeFrom="page">
            <wp:posOffset>180340</wp:posOffset>
          </wp:positionH>
          <wp:positionV relativeFrom="page">
            <wp:posOffset>360045</wp:posOffset>
          </wp:positionV>
          <wp:extent cx="7562850" cy="923925"/>
          <wp:effectExtent l="0" t="0" r="0" b="0"/>
          <wp:wrapTopAndBottom/>
          <wp:docPr id="3" name="Imagen 3"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C3" w:rsidRDefault="007E12C3">
    <w:pPr>
      <w:pStyle w:val="Encabezado"/>
    </w:pPr>
  </w:p>
  <w:p w:rsidR="007E12C3" w:rsidRDefault="007E12C3">
    <w:pPr>
      <w:pStyle w:val="Encabezado"/>
      <w:rPr>
        <w:sz w:val="4"/>
      </w:rPr>
    </w:pPr>
  </w:p>
  <w:p w:rsidR="007E12C3" w:rsidRPr="002E5A0B" w:rsidRDefault="007E12C3">
    <w:pPr>
      <w:pStyle w:val="Encabezado"/>
      <w:rPr>
        <w:sz w:val="4"/>
      </w:rPr>
    </w:pPr>
    <w:r>
      <w:rPr>
        <w:noProof/>
        <w:lang w:eastAsia="es-ES"/>
      </w:rPr>
      <w:drawing>
        <wp:anchor distT="0" distB="0" distL="114300" distR="114300" simplePos="0" relativeHeight="251657216" behindDoc="1" locked="1" layoutInCell="1" allowOverlap="1" wp14:anchorId="6876114C" wp14:editId="14827754">
          <wp:simplePos x="0" y="0"/>
          <wp:positionH relativeFrom="page">
            <wp:posOffset>180340</wp:posOffset>
          </wp:positionH>
          <wp:positionV relativeFrom="page">
            <wp:posOffset>360045</wp:posOffset>
          </wp:positionV>
          <wp:extent cx="7562850" cy="923925"/>
          <wp:effectExtent l="0" t="0" r="0" b="0"/>
          <wp:wrapTopAndBottom/>
          <wp:docPr id="4" name="Imagen 4"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2C3" w:rsidRDefault="007E12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35B73C6"/>
    <w:multiLevelType w:val="hybridMultilevel"/>
    <w:tmpl w:val="023CFA66"/>
    <w:lvl w:ilvl="0" w:tplc="0C0A0001">
      <w:start w:val="1"/>
      <w:numFmt w:val="bullet"/>
      <w:lvlText w:val=""/>
      <w:lvlJc w:val="left"/>
      <w:pPr>
        <w:ind w:left="2060" w:hanging="360"/>
      </w:pPr>
      <w:rPr>
        <w:rFonts w:ascii="Symbol" w:hAnsi="Symbol" w:hint="default"/>
      </w:rPr>
    </w:lvl>
    <w:lvl w:ilvl="1" w:tplc="0C0A0003">
      <w:start w:val="1"/>
      <w:numFmt w:val="bullet"/>
      <w:lvlText w:val="o"/>
      <w:lvlJc w:val="left"/>
      <w:pPr>
        <w:ind w:left="2780" w:hanging="360"/>
      </w:pPr>
      <w:rPr>
        <w:rFonts w:ascii="Courier New" w:hAnsi="Courier New" w:cs="Courier New" w:hint="default"/>
      </w:rPr>
    </w:lvl>
    <w:lvl w:ilvl="2" w:tplc="0C0A0005">
      <w:start w:val="1"/>
      <w:numFmt w:val="bullet"/>
      <w:lvlText w:val=""/>
      <w:lvlJc w:val="left"/>
      <w:pPr>
        <w:ind w:left="3500" w:hanging="360"/>
      </w:pPr>
      <w:rPr>
        <w:rFonts w:ascii="Wingdings" w:hAnsi="Wingdings" w:hint="default"/>
      </w:rPr>
    </w:lvl>
    <w:lvl w:ilvl="3" w:tplc="0C0A0001">
      <w:start w:val="1"/>
      <w:numFmt w:val="bullet"/>
      <w:lvlText w:val=""/>
      <w:lvlJc w:val="left"/>
      <w:pPr>
        <w:ind w:left="4220" w:hanging="360"/>
      </w:pPr>
      <w:rPr>
        <w:rFonts w:ascii="Symbol" w:hAnsi="Symbol" w:hint="default"/>
      </w:rPr>
    </w:lvl>
    <w:lvl w:ilvl="4" w:tplc="0C0A0003">
      <w:start w:val="1"/>
      <w:numFmt w:val="bullet"/>
      <w:lvlText w:val="o"/>
      <w:lvlJc w:val="left"/>
      <w:pPr>
        <w:ind w:left="4940" w:hanging="360"/>
      </w:pPr>
      <w:rPr>
        <w:rFonts w:ascii="Courier New" w:hAnsi="Courier New" w:cs="Courier New" w:hint="default"/>
      </w:rPr>
    </w:lvl>
    <w:lvl w:ilvl="5" w:tplc="0C0A0005">
      <w:start w:val="1"/>
      <w:numFmt w:val="bullet"/>
      <w:lvlText w:val=""/>
      <w:lvlJc w:val="left"/>
      <w:pPr>
        <w:ind w:left="5660" w:hanging="360"/>
      </w:pPr>
      <w:rPr>
        <w:rFonts w:ascii="Wingdings" w:hAnsi="Wingdings" w:hint="default"/>
      </w:rPr>
    </w:lvl>
    <w:lvl w:ilvl="6" w:tplc="0C0A0001">
      <w:start w:val="1"/>
      <w:numFmt w:val="bullet"/>
      <w:lvlText w:val=""/>
      <w:lvlJc w:val="left"/>
      <w:pPr>
        <w:ind w:left="6380" w:hanging="360"/>
      </w:pPr>
      <w:rPr>
        <w:rFonts w:ascii="Symbol" w:hAnsi="Symbol" w:hint="default"/>
      </w:rPr>
    </w:lvl>
    <w:lvl w:ilvl="7" w:tplc="0C0A0003">
      <w:start w:val="1"/>
      <w:numFmt w:val="bullet"/>
      <w:lvlText w:val="o"/>
      <w:lvlJc w:val="left"/>
      <w:pPr>
        <w:ind w:left="7100" w:hanging="360"/>
      </w:pPr>
      <w:rPr>
        <w:rFonts w:ascii="Courier New" w:hAnsi="Courier New" w:cs="Courier New" w:hint="default"/>
      </w:rPr>
    </w:lvl>
    <w:lvl w:ilvl="8" w:tplc="0C0A0005">
      <w:start w:val="1"/>
      <w:numFmt w:val="bullet"/>
      <w:lvlText w:val=""/>
      <w:lvlJc w:val="left"/>
      <w:pPr>
        <w:ind w:left="7820" w:hanging="360"/>
      </w:pPr>
      <w:rPr>
        <w:rFonts w:ascii="Wingdings" w:hAnsi="Wingdings" w:hint="default"/>
      </w:rPr>
    </w:lvl>
  </w:abstractNum>
  <w:abstractNum w:abstractNumId="2" w15:restartNumberingAfterBreak="0">
    <w:nsid w:val="043E78F7"/>
    <w:multiLevelType w:val="hybridMultilevel"/>
    <w:tmpl w:val="F64C6FA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04A26059"/>
    <w:multiLevelType w:val="hybridMultilevel"/>
    <w:tmpl w:val="F3742AE6"/>
    <w:lvl w:ilvl="0" w:tplc="0C0A0001">
      <w:start w:val="1"/>
      <w:numFmt w:val="bullet"/>
      <w:lvlText w:val=""/>
      <w:lvlJc w:val="left"/>
      <w:pPr>
        <w:ind w:left="1096" w:hanging="360"/>
      </w:pPr>
      <w:rPr>
        <w:rFonts w:ascii="Symbol" w:hAnsi="Symbol" w:hint="default"/>
      </w:rPr>
    </w:lvl>
    <w:lvl w:ilvl="1" w:tplc="0C0A0003">
      <w:start w:val="1"/>
      <w:numFmt w:val="bullet"/>
      <w:lvlText w:val="o"/>
      <w:lvlJc w:val="left"/>
      <w:pPr>
        <w:ind w:left="1816" w:hanging="360"/>
      </w:pPr>
      <w:rPr>
        <w:rFonts w:ascii="Courier New" w:hAnsi="Courier New" w:cs="Courier New" w:hint="default"/>
      </w:rPr>
    </w:lvl>
    <w:lvl w:ilvl="2" w:tplc="0C0A0005">
      <w:start w:val="1"/>
      <w:numFmt w:val="bullet"/>
      <w:lvlText w:val=""/>
      <w:lvlJc w:val="left"/>
      <w:pPr>
        <w:ind w:left="2536" w:hanging="360"/>
      </w:pPr>
      <w:rPr>
        <w:rFonts w:ascii="Wingdings" w:hAnsi="Wingdings" w:hint="default"/>
      </w:rPr>
    </w:lvl>
    <w:lvl w:ilvl="3" w:tplc="0C0A0001">
      <w:start w:val="1"/>
      <w:numFmt w:val="bullet"/>
      <w:lvlText w:val=""/>
      <w:lvlJc w:val="left"/>
      <w:pPr>
        <w:ind w:left="3256" w:hanging="360"/>
      </w:pPr>
      <w:rPr>
        <w:rFonts w:ascii="Symbol" w:hAnsi="Symbol" w:hint="default"/>
      </w:rPr>
    </w:lvl>
    <w:lvl w:ilvl="4" w:tplc="0C0A0003">
      <w:start w:val="1"/>
      <w:numFmt w:val="bullet"/>
      <w:lvlText w:val="o"/>
      <w:lvlJc w:val="left"/>
      <w:pPr>
        <w:ind w:left="3976" w:hanging="360"/>
      </w:pPr>
      <w:rPr>
        <w:rFonts w:ascii="Courier New" w:hAnsi="Courier New" w:cs="Courier New" w:hint="default"/>
      </w:rPr>
    </w:lvl>
    <w:lvl w:ilvl="5" w:tplc="0C0A0005">
      <w:start w:val="1"/>
      <w:numFmt w:val="bullet"/>
      <w:lvlText w:val=""/>
      <w:lvlJc w:val="left"/>
      <w:pPr>
        <w:ind w:left="4696" w:hanging="360"/>
      </w:pPr>
      <w:rPr>
        <w:rFonts w:ascii="Wingdings" w:hAnsi="Wingdings" w:hint="default"/>
      </w:rPr>
    </w:lvl>
    <w:lvl w:ilvl="6" w:tplc="0C0A0001">
      <w:start w:val="1"/>
      <w:numFmt w:val="bullet"/>
      <w:lvlText w:val=""/>
      <w:lvlJc w:val="left"/>
      <w:pPr>
        <w:ind w:left="5416" w:hanging="360"/>
      </w:pPr>
      <w:rPr>
        <w:rFonts w:ascii="Symbol" w:hAnsi="Symbol" w:hint="default"/>
      </w:rPr>
    </w:lvl>
    <w:lvl w:ilvl="7" w:tplc="0C0A0003">
      <w:start w:val="1"/>
      <w:numFmt w:val="bullet"/>
      <w:lvlText w:val="o"/>
      <w:lvlJc w:val="left"/>
      <w:pPr>
        <w:ind w:left="6136" w:hanging="360"/>
      </w:pPr>
      <w:rPr>
        <w:rFonts w:ascii="Courier New" w:hAnsi="Courier New" w:cs="Courier New" w:hint="default"/>
      </w:rPr>
    </w:lvl>
    <w:lvl w:ilvl="8" w:tplc="0C0A0005">
      <w:start w:val="1"/>
      <w:numFmt w:val="bullet"/>
      <w:lvlText w:val=""/>
      <w:lvlJc w:val="left"/>
      <w:pPr>
        <w:ind w:left="6856" w:hanging="360"/>
      </w:pPr>
      <w:rPr>
        <w:rFonts w:ascii="Wingdings" w:hAnsi="Wingdings" w:hint="default"/>
      </w:rPr>
    </w:lvl>
  </w:abstractNum>
  <w:abstractNum w:abstractNumId="4" w15:restartNumberingAfterBreak="0">
    <w:nsid w:val="062F5EFE"/>
    <w:multiLevelType w:val="hybridMultilevel"/>
    <w:tmpl w:val="1C986E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643647A"/>
    <w:multiLevelType w:val="hybridMultilevel"/>
    <w:tmpl w:val="404AE03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6" w15:restartNumberingAfterBreak="0">
    <w:nsid w:val="07ED39A6"/>
    <w:multiLevelType w:val="hybridMultilevel"/>
    <w:tmpl w:val="295E74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8A96907"/>
    <w:multiLevelType w:val="hybridMultilevel"/>
    <w:tmpl w:val="DB722C0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AEA5EA2"/>
    <w:multiLevelType w:val="hybridMultilevel"/>
    <w:tmpl w:val="FC803D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0B696DAD"/>
    <w:multiLevelType w:val="hybridMultilevel"/>
    <w:tmpl w:val="BCC0BF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DC6CCE14">
      <w:start w:val="15"/>
      <w:numFmt w:val="decimal"/>
      <w:lvlText w:val="%3"/>
      <w:lvlJc w:val="left"/>
      <w:pPr>
        <w:ind w:left="234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0D466284"/>
    <w:multiLevelType w:val="hybridMultilevel"/>
    <w:tmpl w:val="749274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0E353049"/>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17526067"/>
    <w:multiLevelType w:val="hybridMultilevel"/>
    <w:tmpl w:val="C7521D1C"/>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17555B5D"/>
    <w:multiLevelType w:val="hybridMultilevel"/>
    <w:tmpl w:val="86F84E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8540B7A"/>
    <w:multiLevelType w:val="hybridMultilevel"/>
    <w:tmpl w:val="5A9C9A6E"/>
    <w:lvl w:ilvl="0" w:tplc="FFFFFFFF">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5" w15:restartNumberingAfterBreak="0">
    <w:nsid w:val="1A584FE5"/>
    <w:multiLevelType w:val="hybridMultilevel"/>
    <w:tmpl w:val="B680F7D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B1B09F1"/>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1B4F67ED"/>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1BDC0466"/>
    <w:multiLevelType w:val="hybridMultilevel"/>
    <w:tmpl w:val="CCF6AD9C"/>
    <w:lvl w:ilvl="0" w:tplc="0C0A0001">
      <w:start w:val="1"/>
      <w:numFmt w:val="bullet"/>
      <w:lvlText w:val=""/>
      <w:lvlJc w:val="left"/>
      <w:pPr>
        <w:ind w:left="1094" w:hanging="360"/>
      </w:pPr>
      <w:rPr>
        <w:rFonts w:ascii="Symbol" w:hAnsi="Symbol" w:hint="default"/>
      </w:rPr>
    </w:lvl>
    <w:lvl w:ilvl="1" w:tplc="0C0A0003">
      <w:start w:val="1"/>
      <w:numFmt w:val="bullet"/>
      <w:lvlText w:val="o"/>
      <w:lvlJc w:val="left"/>
      <w:pPr>
        <w:ind w:left="1814" w:hanging="360"/>
      </w:pPr>
      <w:rPr>
        <w:rFonts w:ascii="Courier New" w:hAnsi="Courier New" w:cs="Courier New" w:hint="default"/>
      </w:rPr>
    </w:lvl>
    <w:lvl w:ilvl="2" w:tplc="0C0A0005">
      <w:start w:val="1"/>
      <w:numFmt w:val="bullet"/>
      <w:lvlText w:val=""/>
      <w:lvlJc w:val="left"/>
      <w:pPr>
        <w:ind w:left="2534" w:hanging="360"/>
      </w:pPr>
      <w:rPr>
        <w:rFonts w:ascii="Wingdings" w:hAnsi="Wingdings" w:hint="default"/>
      </w:rPr>
    </w:lvl>
    <w:lvl w:ilvl="3" w:tplc="0C0A0001">
      <w:start w:val="1"/>
      <w:numFmt w:val="bullet"/>
      <w:lvlText w:val=""/>
      <w:lvlJc w:val="left"/>
      <w:pPr>
        <w:ind w:left="3254" w:hanging="360"/>
      </w:pPr>
      <w:rPr>
        <w:rFonts w:ascii="Symbol" w:hAnsi="Symbol" w:hint="default"/>
      </w:rPr>
    </w:lvl>
    <w:lvl w:ilvl="4" w:tplc="0C0A0003">
      <w:start w:val="1"/>
      <w:numFmt w:val="bullet"/>
      <w:lvlText w:val="o"/>
      <w:lvlJc w:val="left"/>
      <w:pPr>
        <w:ind w:left="3974" w:hanging="360"/>
      </w:pPr>
      <w:rPr>
        <w:rFonts w:ascii="Courier New" w:hAnsi="Courier New" w:cs="Courier New" w:hint="default"/>
      </w:rPr>
    </w:lvl>
    <w:lvl w:ilvl="5" w:tplc="0C0A0005">
      <w:start w:val="1"/>
      <w:numFmt w:val="bullet"/>
      <w:lvlText w:val=""/>
      <w:lvlJc w:val="left"/>
      <w:pPr>
        <w:ind w:left="4694" w:hanging="360"/>
      </w:pPr>
      <w:rPr>
        <w:rFonts w:ascii="Wingdings" w:hAnsi="Wingdings" w:hint="default"/>
      </w:rPr>
    </w:lvl>
    <w:lvl w:ilvl="6" w:tplc="0C0A0001">
      <w:start w:val="1"/>
      <w:numFmt w:val="bullet"/>
      <w:lvlText w:val=""/>
      <w:lvlJc w:val="left"/>
      <w:pPr>
        <w:ind w:left="5414" w:hanging="360"/>
      </w:pPr>
      <w:rPr>
        <w:rFonts w:ascii="Symbol" w:hAnsi="Symbol" w:hint="default"/>
      </w:rPr>
    </w:lvl>
    <w:lvl w:ilvl="7" w:tplc="0C0A0003">
      <w:start w:val="1"/>
      <w:numFmt w:val="bullet"/>
      <w:lvlText w:val="o"/>
      <w:lvlJc w:val="left"/>
      <w:pPr>
        <w:ind w:left="6134" w:hanging="360"/>
      </w:pPr>
      <w:rPr>
        <w:rFonts w:ascii="Courier New" w:hAnsi="Courier New" w:cs="Courier New" w:hint="default"/>
      </w:rPr>
    </w:lvl>
    <w:lvl w:ilvl="8" w:tplc="0C0A0005">
      <w:start w:val="1"/>
      <w:numFmt w:val="bullet"/>
      <w:lvlText w:val=""/>
      <w:lvlJc w:val="left"/>
      <w:pPr>
        <w:ind w:left="6854" w:hanging="360"/>
      </w:pPr>
      <w:rPr>
        <w:rFonts w:ascii="Wingdings" w:hAnsi="Wingdings" w:hint="default"/>
      </w:rPr>
    </w:lvl>
  </w:abstractNum>
  <w:abstractNum w:abstractNumId="19" w15:restartNumberingAfterBreak="0">
    <w:nsid w:val="1C825C23"/>
    <w:multiLevelType w:val="hybridMultilevel"/>
    <w:tmpl w:val="E02C7A66"/>
    <w:lvl w:ilvl="0" w:tplc="0C0A0001">
      <w:start w:val="1"/>
      <w:numFmt w:val="bullet"/>
      <w:lvlText w:val=""/>
      <w:lvlJc w:val="left"/>
      <w:pPr>
        <w:ind w:left="1096" w:hanging="360"/>
      </w:pPr>
      <w:rPr>
        <w:rFonts w:ascii="Symbol" w:hAnsi="Symbol" w:hint="default"/>
      </w:rPr>
    </w:lvl>
    <w:lvl w:ilvl="1" w:tplc="0C0A0003">
      <w:start w:val="1"/>
      <w:numFmt w:val="bullet"/>
      <w:lvlText w:val="o"/>
      <w:lvlJc w:val="left"/>
      <w:pPr>
        <w:ind w:left="1816" w:hanging="360"/>
      </w:pPr>
      <w:rPr>
        <w:rFonts w:ascii="Courier New" w:hAnsi="Courier New" w:cs="Courier New" w:hint="default"/>
      </w:rPr>
    </w:lvl>
    <w:lvl w:ilvl="2" w:tplc="0C0A0005">
      <w:start w:val="1"/>
      <w:numFmt w:val="bullet"/>
      <w:lvlText w:val=""/>
      <w:lvlJc w:val="left"/>
      <w:pPr>
        <w:ind w:left="2536" w:hanging="360"/>
      </w:pPr>
      <w:rPr>
        <w:rFonts w:ascii="Wingdings" w:hAnsi="Wingdings" w:hint="default"/>
      </w:rPr>
    </w:lvl>
    <w:lvl w:ilvl="3" w:tplc="0C0A0001">
      <w:start w:val="1"/>
      <w:numFmt w:val="bullet"/>
      <w:lvlText w:val=""/>
      <w:lvlJc w:val="left"/>
      <w:pPr>
        <w:ind w:left="3256" w:hanging="360"/>
      </w:pPr>
      <w:rPr>
        <w:rFonts w:ascii="Symbol" w:hAnsi="Symbol" w:hint="default"/>
      </w:rPr>
    </w:lvl>
    <w:lvl w:ilvl="4" w:tplc="0C0A0003">
      <w:start w:val="1"/>
      <w:numFmt w:val="bullet"/>
      <w:lvlText w:val="o"/>
      <w:lvlJc w:val="left"/>
      <w:pPr>
        <w:ind w:left="3976" w:hanging="360"/>
      </w:pPr>
      <w:rPr>
        <w:rFonts w:ascii="Courier New" w:hAnsi="Courier New" w:cs="Courier New" w:hint="default"/>
      </w:rPr>
    </w:lvl>
    <w:lvl w:ilvl="5" w:tplc="0C0A0005">
      <w:start w:val="1"/>
      <w:numFmt w:val="bullet"/>
      <w:lvlText w:val=""/>
      <w:lvlJc w:val="left"/>
      <w:pPr>
        <w:ind w:left="4696" w:hanging="360"/>
      </w:pPr>
      <w:rPr>
        <w:rFonts w:ascii="Wingdings" w:hAnsi="Wingdings" w:hint="default"/>
      </w:rPr>
    </w:lvl>
    <w:lvl w:ilvl="6" w:tplc="0C0A0001">
      <w:start w:val="1"/>
      <w:numFmt w:val="bullet"/>
      <w:lvlText w:val=""/>
      <w:lvlJc w:val="left"/>
      <w:pPr>
        <w:ind w:left="5416" w:hanging="360"/>
      </w:pPr>
      <w:rPr>
        <w:rFonts w:ascii="Symbol" w:hAnsi="Symbol" w:hint="default"/>
      </w:rPr>
    </w:lvl>
    <w:lvl w:ilvl="7" w:tplc="0C0A0003">
      <w:start w:val="1"/>
      <w:numFmt w:val="bullet"/>
      <w:lvlText w:val="o"/>
      <w:lvlJc w:val="left"/>
      <w:pPr>
        <w:ind w:left="6136" w:hanging="360"/>
      </w:pPr>
      <w:rPr>
        <w:rFonts w:ascii="Courier New" w:hAnsi="Courier New" w:cs="Courier New" w:hint="default"/>
      </w:rPr>
    </w:lvl>
    <w:lvl w:ilvl="8" w:tplc="0C0A0005">
      <w:start w:val="1"/>
      <w:numFmt w:val="bullet"/>
      <w:lvlText w:val=""/>
      <w:lvlJc w:val="left"/>
      <w:pPr>
        <w:ind w:left="6856" w:hanging="360"/>
      </w:pPr>
      <w:rPr>
        <w:rFonts w:ascii="Wingdings" w:hAnsi="Wingdings" w:hint="default"/>
      </w:rPr>
    </w:lvl>
  </w:abstractNum>
  <w:abstractNum w:abstractNumId="20" w15:restartNumberingAfterBreak="0">
    <w:nsid w:val="1D0B52F6"/>
    <w:multiLevelType w:val="hybridMultilevel"/>
    <w:tmpl w:val="347000C6"/>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1DC41FF4"/>
    <w:multiLevelType w:val="hybridMultilevel"/>
    <w:tmpl w:val="FED4C548"/>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1EA140AB"/>
    <w:multiLevelType w:val="hybridMultilevel"/>
    <w:tmpl w:val="295E74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23593579"/>
    <w:multiLevelType w:val="hybridMultilevel"/>
    <w:tmpl w:val="3CA017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E36399"/>
    <w:multiLevelType w:val="hybridMultilevel"/>
    <w:tmpl w:val="63A88F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2A5B2A4A"/>
    <w:multiLevelType w:val="hybridMultilevel"/>
    <w:tmpl w:val="FE7C9660"/>
    <w:lvl w:ilvl="0" w:tplc="0C102CF4">
      <w:start w:val="1"/>
      <w:numFmt w:val="decimal"/>
      <w:lvlText w:val="%1"/>
      <w:lvlJc w:val="center"/>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2A9C4A9A"/>
    <w:multiLevelType w:val="hybridMultilevel"/>
    <w:tmpl w:val="6568D266"/>
    <w:lvl w:ilvl="0" w:tplc="FFFFFFFF">
      <w:start w:val="1"/>
      <w:numFmt w:val="bullet"/>
      <w:lvlText w:val=""/>
      <w:lvlJc w:val="left"/>
      <w:pPr>
        <w:ind w:left="1776" w:hanging="360"/>
      </w:pPr>
      <w:rPr>
        <w:rFonts w:ascii="Symbol" w:hAnsi="Symbol" w:hint="default"/>
      </w:rPr>
    </w:lvl>
    <w:lvl w:ilvl="1" w:tplc="FFFFFFFF">
      <w:start w:val="1"/>
      <w:numFmt w:val="bullet"/>
      <w:lvlText w:val="o"/>
      <w:lvlJc w:val="left"/>
      <w:pPr>
        <w:ind w:left="2496" w:hanging="360"/>
      </w:pPr>
      <w:rPr>
        <w:rFonts w:ascii="Courier New" w:hAnsi="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7" w15:restartNumberingAfterBreak="0">
    <w:nsid w:val="2E8F5E27"/>
    <w:multiLevelType w:val="hybridMultilevel"/>
    <w:tmpl w:val="B002B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34A3037C"/>
    <w:multiLevelType w:val="hybridMultilevel"/>
    <w:tmpl w:val="B5BA12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3A870232"/>
    <w:multiLevelType w:val="hybridMultilevel"/>
    <w:tmpl w:val="93324926"/>
    <w:lvl w:ilvl="0" w:tplc="040A0017">
      <w:start w:val="1"/>
      <w:numFmt w:val="low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30" w15:restartNumberingAfterBreak="0">
    <w:nsid w:val="42F74592"/>
    <w:multiLevelType w:val="hybridMultilevel"/>
    <w:tmpl w:val="6F160A12"/>
    <w:lvl w:ilvl="0" w:tplc="0C0A0001">
      <w:start w:val="1"/>
      <w:numFmt w:val="bullet"/>
      <w:lvlText w:val=""/>
      <w:lvlJc w:val="left"/>
      <w:pPr>
        <w:ind w:left="1065" w:hanging="360"/>
      </w:pPr>
      <w:rPr>
        <w:rFonts w:ascii="Symbol" w:hAnsi="Symbo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31" w15:restartNumberingAfterBreak="0">
    <w:nsid w:val="45C27951"/>
    <w:multiLevelType w:val="hybridMultilevel"/>
    <w:tmpl w:val="EDA6BA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53DD0484"/>
    <w:multiLevelType w:val="hybridMultilevel"/>
    <w:tmpl w:val="E7E6F040"/>
    <w:lvl w:ilvl="0" w:tplc="0C0A0017">
      <w:start w:val="1"/>
      <w:numFmt w:val="lowerLetter"/>
      <w:lvlText w:val="%1)"/>
      <w:lvlJc w:val="left"/>
      <w:pPr>
        <w:ind w:left="1003" w:hanging="360"/>
      </w:pPr>
    </w:lvl>
    <w:lvl w:ilvl="1" w:tplc="0C0A0019">
      <w:start w:val="1"/>
      <w:numFmt w:val="lowerLetter"/>
      <w:lvlText w:val="%2."/>
      <w:lvlJc w:val="left"/>
      <w:pPr>
        <w:ind w:left="1723" w:hanging="360"/>
      </w:pPr>
    </w:lvl>
    <w:lvl w:ilvl="2" w:tplc="0C0A001B">
      <w:start w:val="1"/>
      <w:numFmt w:val="lowerRoman"/>
      <w:lvlText w:val="%3."/>
      <w:lvlJc w:val="right"/>
      <w:pPr>
        <w:ind w:left="2443" w:hanging="180"/>
      </w:pPr>
    </w:lvl>
    <w:lvl w:ilvl="3" w:tplc="0C0A000F">
      <w:start w:val="1"/>
      <w:numFmt w:val="decimal"/>
      <w:lvlText w:val="%4."/>
      <w:lvlJc w:val="left"/>
      <w:pPr>
        <w:ind w:left="3163" w:hanging="360"/>
      </w:pPr>
    </w:lvl>
    <w:lvl w:ilvl="4" w:tplc="0C0A0019">
      <w:start w:val="1"/>
      <w:numFmt w:val="lowerLetter"/>
      <w:lvlText w:val="%5."/>
      <w:lvlJc w:val="left"/>
      <w:pPr>
        <w:ind w:left="3883" w:hanging="360"/>
      </w:pPr>
    </w:lvl>
    <w:lvl w:ilvl="5" w:tplc="0C0A001B">
      <w:start w:val="1"/>
      <w:numFmt w:val="lowerRoman"/>
      <w:lvlText w:val="%6."/>
      <w:lvlJc w:val="right"/>
      <w:pPr>
        <w:ind w:left="4603" w:hanging="180"/>
      </w:pPr>
    </w:lvl>
    <w:lvl w:ilvl="6" w:tplc="0C0A000F">
      <w:start w:val="1"/>
      <w:numFmt w:val="decimal"/>
      <w:lvlText w:val="%7."/>
      <w:lvlJc w:val="left"/>
      <w:pPr>
        <w:ind w:left="5323" w:hanging="360"/>
      </w:pPr>
    </w:lvl>
    <w:lvl w:ilvl="7" w:tplc="0C0A0019">
      <w:start w:val="1"/>
      <w:numFmt w:val="lowerLetter"/>
      <w:lvlText w:val="%8."/>
      <w:lvlJc w:val="left"/>
      <w:pPr>
        <w:ind w:left="6043" w:hanging="360"/>
      </w:pPr>
    </w:lvl>
    <w:lvl w:ilvl="8" w:tplc="0C0A001B">
      <w:start w:val="1"/>
      <w:numFmt w:val="lowerRoman"/>
      <w:lvlText w:val="%9."/>
      <w:lvlJc w:val="right"/>
      <w:pPr>
        <w:ind w:left="6763" w:hanging="180"/>
      </w:pPr>
    </w:lvl>
  </w:abstractNum>
  <w:abstractNum w:abstractNumId="33" w15:restartNumberingAfterBreak="0">
    <w:nsid w:val="555E414C"/>
    <w:multiLevelType w:val="hybridMultilevel"/>
    <w:tmpl w:val="1A1644A6"/>
    <w:lvl w:ilvl="0" w:tplc="0C0A0019">
      <w:start w:val="1"/>
      <w:numFmt w:val="lowerLetter"/>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34" w15:restartNumberingAfterBreak="0">
    <w:nsid w:val="5BAE6E1F"/>
    <w:multiLevelType w:val="hybridMultilevel"/>
    <w:tmpl w:val="CC3A603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5" w15:restartNumberingAfterBreak="0">
    <w:nsid w:val="65F6543A"/>
    <w:multiLevelType w:val="hybridMultilevel"/>
    <w:tmpl w:val="0D6AE2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9C2F77"/>
    <w:multiLevelType w:val="hybridMultilevel"/>
    <w:tmpl w:val="443893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C3E5B38"/>
    <w:multiLevelType w:val="hybridMultilevel"/>
    <w:tmpl w:val="A54862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8BFE0154">
      <w:start w:val="12"/>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1190933"/>
    <w:multiLevelType w:val="hybridMultilevel"/>
    <w:tmpl w:val="47C6F4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7362484D"/>
    <w:multiLevelType w:val="hybridMultilevel"/>
    <w:tmpl w:val="FBE64E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75366DBC"/>
    <w:multiLevelType w:val="hybridMultilevel"/>
    <w:tmpl w:val="3A1220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753F4C04"/>
    <w:multiLevelType w:val="hybridMultilevel"/>
    <w:tmpl w:val="05DE5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955037"/>
    <w:multiLevelType w:val="hybridMultilevel"/>
    <w:tmpl w:val="20F47F7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abstractNum w:abstractNumId="43" w15:restartNumberingAfterBreak="0">
    <w:nsid w:val="77A7077F"/>
    <w:multiLevelType w:val="hybridMultilevel"/>
    <w:tmpl w:val="F60CEE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2A767A42">
      <w:start w:val="4"/>
      <w:numFmt w:val="bullet"/>
      <w:lvlText w:val="-"/>
      <w:lvlJc w:val="left"/>
      <w:pPr>
        <w:ind w:left="2880" w:hanging="360"/>
      </w:pPr>
      <w:rPr>
        <w:rFonts w:ascii="Arial" w:eastAsia="MS Mincho" w:hAnsi="Arial" w:cs="Arial" w:hint="default"/>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D074924"/>
    <w:multiLevelType w:val="hybridMultilevel"/>
    <w:tmpl w:val="E16203AC"/>
    <w:lvl w:ilvl="0" w:tplc="0C0A0001">
      <w:start w:val="1"/>
      <w:numFmt w:val="bullet"/>
      <w:lvlText w:val=""/>
      <w:lvlJc w:val="left"/>
      <w:pPr>
        <w:ind w:left="1094" w:hanging="360"/>
      </w:pPr>
      <w:rPr>
        <w:rFonts w:ascii="Symbol" w:hAnsi="Symbol" w:hint="default"/>
      </w:rPr>
    </w:lvl>
    <w:lvl w:ilvl="1" w:tplc="0C0A0003">
      <w:start w:val="1"/>
      <w:numFmt w:val="bullet"/>
      <w:lvlText w:val="o"/>
      <w:lvlJc w:val="left"/>
      <w:pPr>
        <w:ind w:left="1814" w:hanging="360"/>
      </w:pPr>
      <w:rPr>
        <w:rFonts w:ascii="Courier New" w:hAnsi="Courier New" w:cs="Courier New" w:hint="default"/>
      </w:rPr>
    </w:lvl>
    <w:lvl w:ilvl="2" w:tplc="0C0A0005">
      <w:start w:val="1"/>
      <w:numFmt w:val="bullet"/>
      <w:lvlText w:val=""/>
      <w:lvlJc w:val="left"/>
      <w:pPr>
        <w:ind w:left="2534" w:hanging="360"/>
      </w:pPr>
      <w:rPr>
        <w:rFonts w:ascii="Wingdings" w:hAnsi="Wingdings" w:hint="default"/>
      </w:rPr>
    </w:lvl>
    <w:lvl w:ilvl="3" w:tplc="0C0A0001">
      <w:start w:val="1"/>
      <w:numFmt w:val="bullet"/>
      <w:lvlText w:val=""/>
      <w:lvlJc w:val="left"/>
      <w:pPr>
        <w:ind w:left="3254" w:hanging="360"/>
      </w:pPr>
      <w:rPr>
        <w:rFonts w:ascii="Symbol" w:hAnsi="Symbol" w:hint="default"/>
      </w:rPr>
    </w:lvl>
    <w:lvl w:ilvl="4" w:tplc="0C0A0003">
      <w:start w:val="1"/>
      <w:numFmt w:val="bullet"/>
      <w:lvlText w:val="o"/>
      <w:lvlJc w:val="left"/>
      <w:pPr>
        <w:ind w:left="3974" w:hanging="360"/>
      </w:pPr>
      <w:rPr>
        <w:rFonts w:ascii="Courier New" w:hAnsi="Courier New" w:cs="Courier New" w:hint="default"/>
      </w:rPr>
    </w:lvl>
    <w:lvl w:ilvl="5" w:tplc="0C0A0005">
      <w:start w:val="1"/>
      <w:numFmt w:val="bullet"/>
      <w:lvlText w:val=""/>
      <w:lvlJc w:val="left"/>
      <w:pPr>
        <w:ind w:left="4694" w:hanging="360"/>
      </w:pPr>
      <w:rPr>
        <w:rFonts w:ascii="Wingdings" w:hAnsi="Wingdings" w:hint="default"/>
      </w:rPr>
    </w:lvl>
    <w:lvl w:ilvl="6" w:tplc="0C0A0001">
      <w:start w:val="1"/>
      <w:numFmt w:val="bullet"/>
      <w:lvlText w:val=""/>
      <w:lvlJc w:val="left"/>
      <w:pPr>
        <w:ind w:left="5414" w:hanging="360"/>
      </w:pPr>
      <w:rPr>
        <w:rFonts w:ascii="Symbol" w:hAnsi="Symbol" w:hint="default"/>
      </w:rPr>
    </w:lvl>
    <w:lvl w:ilvl="7" w:tplc="0C0A0003">
      <w:start w:val="1"/>
      <w:numFmt w:val="bullet"/>
      <w:lvlText w:val="o"/>
      <w:lvlJc w:val="left"/>
      <w:pPr>
        <w:ind w:left="6134" w:hanging="360"/>
      </w:pPr>
      <w:rPr>
        <w:rFonts w:ascii="Courier New" w:hAnsi="Courier New" w:cs="Courier New" w:hint="default"/>
      </w:rPr>
    </w:lvl>
    <w:lvl w:ilvl="8" w:tplc="0C0A0005">
      <w:start w:val="1"/>
      <w:numFmt w:val="bullet"/>
      <w:lvlText w:val=""/>
      <w:lvlJc w:val="left"/>
      <w:pPr>
        <w:ind w:left="6854" w:hanging="360"/>
      </w:pPr>
      <w:rPr>
        <w:rFonts w:ascii="Wingdings" w:hAnsi="Wingdings" w:hint="default"/>
      </w:rPr>
    </w:lvl>
  </w:abstractNum>
  <w:abstractNum w:abstractNumId="45" w15:restartNumberingAfterBreak="0">
    <w:nsid w:val="7E89243C"/>
    <w:multiLevelType w:val="hybridMultilevel"/>
    <w:tmpl w:val="B5BA12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5"/>
  </w:num>
  <w:num w:numId="2">
    <w:abstractNumId w:val="20"/>
  </w:num>
  <w:num w:numId="3">
    <w:abstractNumId w:val="26"/>
  </w:num>
  <w:num w:numId="4">
    <w:abstractNumId w:val="2"/>
  </w:num>
  <w:num w:numId="5">
    <w:abstractNumId w:val="35"/>
  </w:num>
  <w:num w:numId="6">
    <w:abstractNumId w:val="21"/>
  </w:num>
  <w:num w:numId="7">
    <w:abstractNumId w:val="12"/>
  </w:num>
  <w:num w:numId="8">
    <w:abstractNumId w:val="14"/>
  </w:num>
  <w:num w:numId="9">
    <w:abstractNumId w:val="7"/>
  </w:num>
  <w:num w:numId="10">
    <w:abstractNumId w:val="4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5"/>
  </w:num>
  <w:num w:numId="36">
    <w:abstractNumId w:val="1"/>
  </w:num>
  <w:num w:numId="37">
    <w:abstractNumId w:val="42"/>
  </w:num>
  <w:num w:numId="38">
    <w:abstractNumId w:val="18"/>
  </w:num>
  <w:num w:numId="39">
    <w:abstractNumId w:val="44"/>
  </w:num>
  <w:num w:numId="40">
    <w:abstractNumId w:val="19"/>
  </w:num>
  <w:num w:numId="41">
    <w:abstractNumId w:val="3"/>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0"/>
    <w:lvlOverride w:ilvl="0">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89"/>
    <w:rsid w:val="000017EA"/>
    <w:rsid w:val="000120AA"/>
    <w:rsid w:val="0001278C"/>
    <w:rsid w:val="000363E7"/>
    <w:rsid w:val="00056B72"/>
    <w:rsid w:val="000B35B9"/>
    <w:rsid w:val="000E422D"/>
    <w:rsid w:val="000E7C5A"/>
    <w:rsid w:val="000F25F3"/>
    <w:rsid w:val="0012617C"/>
    <w:rsid w:val="00151635"/>
    <w:rsid w:val="00174CE3"/>
    <w:rsid w:val="00185128"/>
    <w:rsid w:val="001970EE"/>
    <w:rsid w:val="001B317B"/>
    <w:rsid w:val="001D4A07"/>
    <w:rsid w:val="001E0B91"/>
    <w:rsid w:val="00227E2D"/>
    <w:rsid w:val="002A0FF1"/>
    <w:rsid w:val="002C431D"/>
    <w:rsid w:val="002E5A0B"/>
    <w:rsid w:val="00380AD6"/>
    <w:rsid w:val="003C0380"/>
    <w:rsid w:val="003C0758"/>
    <w:rsid w:val="00403164"/>
    <w:rsid w:val="004936C2"/>
    <w:rsid w:val="00512AF6"/>
    <w:rsid w:val="00514EF3"/>
    <w:rsid w:val="00522BA6"/>
    <w:rsid w:val="00564137"/>
    <w:rsid w:val="00576C73"/>
    <w:rsid w:val="00583F94"/>
    <w:rsid w:val="005947F4"/>
    <w:rsid w:val="005A7ECB"/>
    <w:rsid w:val="00612912"/>
    <w:rsid w:val="00632D1A"/>
    <w:rsid w:val="006402A4"/>
    <w:rsid w:val="0067170E"/>
    <w:rsid w:val="006851EA"/>
    <w:rsid w:val="006F475D"/>
    <w:rsid w:val="00713D1F"/>
    <w:rsid w:val="00716EA4"/>
    <w:rsid w:val="0073176C"/>
    <w:rsid w:val="00736865"/>
    <w:rsid w:val="00745D1D"/>
    <w:rsid w:val="00780F6B"/>
    <w:rsid w:val="007B03D5"/>
    <w:rsid w:val="007E12C3"/>
    <w:rsid w:val="00871093"/>
    <w:rsid w:val="008A4F2D"/>
    <w:rsid w:val="008C66E9"/>
    <w:rsid w:val="008D129F"/>
    <w:rsid w:val="008F3689"/>
    <w:rsid w:val="00921256"/>
    <w:rsid w:val="0095667A"/>
    <w:rsid w:val="009A5385"/>
    <w:rsid w:val="009D33E3"/>
    <w:rsid w:val="00A95491"/>
    <w:rsid w:val="00B249C3"/>
    <w:rsid w:val="00B30E00"/>
    <w:rsid w:val="00BA3867"/>
    <w:rsid w:val="00BA5752"/>
    <w:rsid w:val="00C12B35"/>
    <w:rsid w:val="00C31CB0"/>
    <w:rsid w:val="00C5168F"/>
    <w:rsid w:val="00C55A37"/>
    <w:rsid w:val="00C60907"/>
    <w:rsid w:val="00C86E2E"/>
    <w:rsid w:val="00CA02DC"/>
    <w:rsid w:val="00CB04C9"/>
    <w:rsid w:val="00D2116B"/>
    <w:rsid w:val="00D31B07"/>
    <w:rsid w:val="00D45464"/>
    <w:rsid w:val="00D8411B"/>
    <w:rsid w:val="00DC6758"/>
    <w:rsid w:val="00DD43D5"/>
    <w:rsid w:val="00DE4D83"/>
    <w:rsid w:val="00E67CBA"/>
    <w:rsid w:val="00E871B5"/>
    <w:rsid w:val="00EA6D2C"/>
    <w:rsid w:val="00EB0B47"/>
    <w:rsid w:val="00EF4C11"/>
    <w:rsid w:val="00F753C9"/>
    <w:rsid w:val="00FD1867"/>
    <w:rsid w:val="00FE7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283B1700-223F-4435-A884-4F98C14B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Address"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AA"/>
    <w:pPr>
      <w:jc w:val="both"/>
    </w:pPr>
    <w:rPr>
      <w:rFonts w:ascii="Arial" w:hAnsi="Arial"/>
      <w:szCs w:val="24"/>
      <w:lang w:eastAsia="ja-JP"/>
    </w:rPr>
  </w:style>
  <w:style w:type="paragraph" w:styleId="Ttulo1">
    <w:name w:val="heading 1"/>
    <w:basedOn w:val="Normal"/>
    <w:next w:val="Normal"/>
    <w:link w:val="Ttulo1Car"/>
    <w:uiPriority w:val="99"/>
    <w:qFormat/>
    <w:rsid w:val="0095667A"/>
    <w:pPr>
      <w:keepNext/>
      <w:ind w:firstLine="708"/>
      <w:jc w:val="center"/>
      <w:outlineLvl w:val="0"/>
    </w:pPr>
    <w:rPr>
      <w:rFonts w:ascii="Cambria" w:hAnsi="Cambria"/>
      <w:b/>
      <w:bCs/>
      <w:kern w:val="32"/>
      <w:sz w:val="32"/>
      <w:szCs w:val="32"/>
      <w:lang w:val="es-ES_tradnl" w:eastAsia="es-ES"/>
    </w:rPr>
  </w:style>
  <w:style w:type="paragraph" w:styleId="Ttulo2">
    <w:name w:val="heading 2"/>
    <w:basedOn w:val="Normal"/>
    <w:next w:val="Normal"/>
    <w:link w:val="Ttulo2Car"/>
    <w:uiPriority w:val="99"/>
    <w:semiHidden/>
    <w:unhideWhenUsed/>
    <w:qFormat/>
    <w:rsid w:val="0095667A"/>
    <w:pPr>
      <w:keepNext/>
      <w:jc w:val="left"/>
      <w:outlineLvl w:val="1"/>
    </w:pPr>
    <w:rPr>
      <w:rFonts w:ascii="Cambria" w:hAnsi="Cambria"/>
      <w:b/>
      <w:bCs/>
      <w:i/>
      <w:iCs/>
      <w:sz w:val="28"/>
      <w:szCs w:val="28"/>
      <w:lang w:val="es-ES_tradnl" w:eastAsia="es-ES"/>
    </w:rPr>
  </w:style>
  <w:style w:type="paragraph" w:styleId="Ttulo3">
    <w:name w:val="heading 3"/>
    <w:basedOn w:val="Normal"/>
    <w:next w:val="Normal"/>
    <w:link w:val="Ttulo3Car"/>
    <w:uiPriority w:val="99"/>
    <w:semiHidden/>
    <w:unhideWhenUsed/>
    <w:qFormat/>
    <w:rsid w:val="0095667A"/>
    <w:pPr>
      <w:keepNext/>
      <w:ind w:firstLine="709"/>
      <w:jc w:val="center"/>
      <w:outlineLvl w:val="2"/>
    </w:pPr>
    <w:rPr>
      <w:rFonts w:ascii="Cambria" w:hAnsi="Cambria"/>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3689"/>
    <w:pPr>
      <w:tabs>
        <w:tab w:val="center" w:pos="4252"/>
        <w:tab w:val="right" w:pos="8504"/>
      </w:tabs>
    </w:pPr>
  </w:style>
  <w:style w:type="paragraph" w:styleId="Piedepgina">
    <w:name w:val="footer"/>
    <w:basedOn w:val="Normal"/>
    <w:link w:val="PiedepginaCar"/>
    <w:uiPriority w:val="99"/>
    <w:rsid w:val="008F3689"/>
    <w:pPr>
      <w:tabs>
        <w:tab w:val="center" w:pos="4252"/>
        <w:tab w:val="right" w:pos="8504"/>
      </w:tabs>
      <w:jc w:val="center"/>
    </w:pPr>
    <w:rPr>
      <w:sz w:val="16"/>
    </w:rPr>
  </w:style>
  <w:style w:type="table" w:styleId="Tablaconcuadrcula">
    <w:name w:val="Table Grid"/>
    <w:basedOn w:val="Tablanormal"/>
    <w:uiPriority w:val="59"/>
    <w:rsid w:val="007368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22BA6"/>
    <w:pPr>
      <w:widowControl w:val="0"/>
      <w:autoSpaceDE w:val="0"/>
      <w:autoSpaceDN w:val="0"/>
      <w:adjustRightInd w:val="0"/>
    </w:pPr>
    <w:rPr>
      <w:rFonts w:ascii="DIN-Regular" w:hAnsi="DIN-Regular" w:cs="DIN-Regular"/>
      <w:color w:val="000000"/>
      <w:sz w:val="24"/>
      <w:szCs w:val="24"/>
      <w:lang w:val="es-ES_tradnl" w:eastAsia="es-ES_tradnl"/>
    </w:rPr>
  </w:style>
  <w:style w:type="paragraph" w:styleId="NormalWeb">
    <w:name w:val="Normal (Web)"/>
    <w:basedOn w:val="Normal"/>
    <w:uiPriority w:val="99"/>
    <w:unhideWhenUsed/>
    <w:rsid w:val="00522BA6"/>
    <w:pPr>
      <w:spacing w:before="100" w:beforeAutospacing="1" w:after="100" w:afterAutospacing="1"/>
      <w:jc w:val="left"/>
    </w:pPr>
    <w:rPr>
      <w:rFonts w:ascii="Times New Roman" w:eastAsia="Times New Roman" w:hAnsi="Times New Roman"/>
      <w:sz w:val="24"/>
      <w:lang w:val="es-ES_tradnl" w:eastAsia="en-US"/>
    </w:rPr>
  </w:style>
  <w:style w:type="character" w:styleId="Hipervnculo">
    <w:name w:val="Hyperlink"/>
    <w:basedOn w:val="Fuentedeprrafopredeter"/>
    <w:uiPriority w:val="99"/>
    <w:unhideWhenUsed/>
    <w:rsid w:val="00522BA6"/>
    <w:rPr>
      <w:color w:val="0000FF"/>
      <w:u w:val="single"/>
    </w:rPr>
  </w:style>
  <w:style w:type="paragraph" w:styleId="Textoindependiente">
    <w:name w:val="Body Text"/>
    <w:basedOn w:val="Normal"/>
    <w:link w:val="TextoindependienteCar"/>
    <w:uiPriority w:val="99"/>
    <w:qFormat/>
    <w:rsid w:val="00522BA6"/>
    <w:pPr>
      <w:widowControl w:val="0"/>
      <w:autoSpaceDE w:val="0"/>
      <w:autoSpaceDN w:val="0"/>
      <w:jc w:val="left"/>
    </w:pPr>
    <w:rPr>
      <w:rFonts w:eastAsia="Arial" w:cs="Arial"/>
      <w:sz w:val="24"/>
      <w:lang w:eastAsia="es-ES" w:bidi="es-ES"/>
    </w:rPr>
  </w:style>
  <w:style w:type="character" w:customStyle="1" w:styleId="TextoindependienteCar">
    <w:name w:val="Texto independiente Car"/>
    <w:basedOn w:val="Fuentedeprrafopredeter"/>
    <w:link w:val="Textoindependiente"/>
    <w:uiPriority w:val="99"/>
    <w:rsid w:val="00522BA6"/>
    <w:rPr>
      <w:rFonts w:ascii="Arial" w:eastAsia="Arial" w:hAnsi="Arial" w:cs="Arial"/>
      <w:sz w:val="24"/>
      <w:szCs w:val="24"/>
      <w:lang w:bidi="es-ES"/>
    </w:rPr>
  </w:style>
  <w:style w:type="paragraph" w:styleId="Sangra2detindependiente">
    <w:name w:val="Body Text Indent 2"/>
    <w:basedOn w:val="Normal"/>
    <w:link w:val="Sangra2detindependienteCar"/>
    <w:uiPriority w:val="99"/>
    <w:rsid w:val="00522BA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22BA6"/>
    <w:rPr>
      <w:rFonts w:ascii="Arial" w:hAnsi="Arial"/>
      <w:szCs w:val="24"/>
      <w:lang w:eastAsia="ja-JP"/>
    </w:rPr>
  </w:style>
  <w:style w:type="paragraph" w:styleId="Sangradetextonormal">
    <w:name w:val="Body Text Indent"/>
    <w:basedOn w:val="Normal"/>
    <w:link w:val="SangradetextonormalCar"/>
    <w:uiPriority w:val="99"/>
    <w:rsid w:val="00522BA6"/>
    <w:pPr>
      <w:spacing w:after="120"/>
      <w:ind w:left="283"/>
    </w:pPr>
  </w:style>
  <w:style w:type="character" w:customStyle="1" w:styleId="SangradetextonormalCar">
    <w:name w:val="Sangría de texto normal Car"/>
    <w:basedOn w:val="Fuentedeprrafopredeter"/>
    <w:link w:val="Sangradetextonormal"/>
    <w:uiPriority w:val="99"/>
    <w:rsid w:val="00522BA6"/>
    <w:rPr>
      <w:rFonts w:ascii="Arial" w:hAnsi="Arial"/>
      <w:szCs w:val="24"/>
      <w:lang w:eastAsia="ja-JP"/>
    </w:rPr>
  </w:style>
  <w:style w:type="paragraph" w:customStyle="1" w:styleId="Listavistosa-nfasis11">
    <w:name w:val="Lista vistosa - Énfasis 11"/>
    <w:basedOn w:val="Normal"/>
    <w:uiPriority w:val="99"/>
    <w:rsid w:val="00522BA6"/>
    <w:pPr>
      <w:spacing w:after="200" w:line="276" w:lineRule="auto"/>
      <w:ind w:left="720"/>
      <w:jc w:val="left"/>
    </w:pPr>
    <w:rPr>
      <w:rFonts w:ascii="Calibri" w:hAnsi="Calibri"/>
      <w:sz w:val="22"/>
      <w:szCs w:val="20"/>
      <w:lang w:val="es-ES_tradnl" w:eastAsia="es-ES"/>
    </w:rPr>
  </w:style>
  <w:style w:type="character" w:styleId="Refdenotaalpie">
    <w:name w:val="footnote reference"/>
    <w:uiPriority w:val="99"/>
    <w:rsid w:val="00522BA6"/>
    <w:rPr>
      <w:rFonts w:cs="Times New Roman"/>
      <w:vertAlign w:val="superscript"/>
    </w:rPr>
  </w:style>
  <w:style w:type="paragraph" w:styleId="Textonotapie">
    <w:name w:val="footnote text"/>
    <w:basedOn w:val="Normal"/>
    <w:link w:val="TextonotapieCar"/>
    <w:uiPriority w:val="99"/>
    <w:rsid w:val="00522BA6"/>
    <w:pPr>
      <w:jc w:val="left"/>
    </w:pPr>
    <w:rPr>
      <w:rFonts w:ascii="Times New Roman" w:hAnsi="Times New Roman"/>
      <w:szCs w:val="20"/>
      <w:lang w:eastAsia="es-ES"/>
    </w:rPr>
  </w:style>
  <w:style w:type="character" w:customStyle="1" w:styleId="TextonotapieCar">
    <w:name w:val="Texto nota pie Car"/>
    <w:basedOn w:val="Fuentedeprrafopredeter"/>
    <w:link w:val="Textonotapie"/>
    <w:uiPriority w:val="99"/>
    <w:rsid w:val="00522BA6"/>
  </w:style>
  <w:style w:type="paragraph" w:styleId="HTMLconformatoprevio">
    <w:name w:val="HTML Preformatted"/>
    <w:basedOn w:val="Normal"/>
    <w:link w:val="HTMLconformatoprevioCar"/>
    <w:uiPriority w:val="99"/>
    <w:rsid w:val="0052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522BA6"/>
    <w:rPr>
      <w:rFonts w:ascii="Courier New" w:hAnsi="Courier New" w:cs="Courier New"/>
    </w:rPr>
  </w:style>
  <w:style w:type="character" w:customStyle="1" w:styleId="Ttulo1Car">
    <w:name w:val="Título 1 Car"/>
    <w:basedOn w:val="Fuentedeprrafopredeter"/>
    <w:link w:val="Ttulo1"/>
    <w:uiPriority w:val="99"/>
    <w:rsid w:val="0095667A"/>
    <w:rPr>
      <w:rFonts w:ascii="Cambria" w:hAnsi="Cambria"/>
      <w:b/>
      <w:bCs/>
      <w:kern w:val="32"/>
      <w:sz w:val="32"/>
      <w:szCs w:val="32"/>
      <w:lang w:val="es-ES_tradnl"/>
    </w:rPr>
  </w:style>
  <w:style w:type="character" w:customStyle="1" w:styleId="Ttulo2Car">
    <w:name w:val="Título 2 Car"/>
    <w:basedOn w:val="Fuentedeprrafopredeter"/>
    <w:link w:val="Ttulo2"/>
    <w:uiPriority w:val="99"/>
    <w:semiHidden/>
    <w:rsid w:val="0095667A"/>
    <w:rPr>
      <w:rFonts w:ascii="Cambria" w:hAnsi="Cambria"/>
      <w:b/>
      <w:bCs/>
      <w:i/>
      <w:iCs/>
      <w:sz w:val="28"/>
      <w:szCs w:val="28"/>
      <w:lang w:val="es-ES_tradnl"/>
    </w:rPr>
  </w:style>
  <w:style w:type="character" w:customStyle="1" w:styleId="Ttulo3Car">
    <w:name w:val="Título 3 Car"/>
    <w:basedOn w:val="Fuentedeprrafopredeter"/>
    <w:link w:val="Ttulo3"/>
    <w:uiPriority w:val="99"/>
    <w:semiHidden/>
    <w:rsid w:val="0095667A"/>
    <w:rPr>
      <w:rFonts w:ascii="Cambria" w:hAnsi="Cambria"/>
      <w:b/>
      <w:bCs/>
      <w:sz w:val="26"/>
      <w:szCs w:val="26"/>
      <w:lang w:val="es-ES_tradnl"/>
    </w:rPr>
  </w:style>
  <w:style w:type="character" w:styleId="Hipervnculovisitado">
    <w:name w:val="FollowedHyperlink"/>
    <w:uiPriority w:val="99"/>
    <w:unhideWhenUsed/>
    <w:rsid w:val="0095667A"/>
    <w:rPr>
      <w:color w:val="800080"/>
      <w:u w:val="single"/>
    </w:rPr>
  </w:style>
  <w:style w:type="paragraph" w:styleId="DireccinHTML">
    <w:name w:val="HTML Address"/>
    <w:basedOn w:val="Normal"/>
    <w:link w:val="DireccinHTMLCar"/>
    <w:uiPriority w:val="99"/>
    <w:unhideWhenUsed/>
    <w:rsid w:val="0095667A"/>
    <w:pPr>
      <w:jc w:val="left"/>
    </w:pPr>
    <w:rPr>
      <w:rFonts w:ascii="Times" w:hAnsi="Times"/>
      <w:i/>
      <w:iCs/>
      <w:szCs w:val="20"/>
      <w:lang w:val="es-ES_tradnl" w:eastAsia="es-ES"/>
    </w:rPr>
  </w:style>
  <w:style w:type="character" w:customStyle="1" w:styleId="DireccinHTMLCar">
    <w:name w:val="Dirección HTML Car"/>
    <w:basedOn w:val="Fuentedeprrafopredeter"/>
    <w:link w:val="DireccinHTML"/>
    <w:uiPriority w:val="99"/>
    <w:rsid w:val="0095667A"/>
    <w:rPr>
      <w:rFonts w:ascii="Times" w:hAnsi="Times"/>
      <w:i/>
      <w:iCs/>
      <w:lang w:val="es-ES_tradnl"/>
    </w:rPr>
  </w:style>
  <w:style w:type="character" w:styleId="Textoennegrita">
    <w:name w:val="Strong"/>
    <w:uiPriority w:val="22"/>
    <w:qFormat/>
    <w:rsid w:val="0095667A"/>
    <w:rPr>
      <w:rFonts w:ascii="Times New Roman" w:hAnsi="Times New Roman" w:cs="Times New Roman" w:hint="default"/>
      <w:b/>
      <w:bCs/>
    </w:rPr>
  </w:style>
  <w:style w:type="paragraph" w:customStyle="1" w:styleId="msonormal0">
    <w:name w:val="msonormal"/>
    <w:basedOn w:val="Normal"/>
    <w:uiPriority w:val="99"/>
    <w:rsid w:val="0095667A"/>
    <w:pPr>
      <w:spacing w:before="100" w:beforeAutospacing="1" w:after="100" w:afterAutospacing="1"/>
      <w:jc w:val="left"/>
    </w:pPr>
    <w:rPr>
      <w:rFonts w:ascii="Times New Roman" w:eastAsia="Times New Roman" w:hAnsi="Times New Roman"/>
      <w:sz w:val="24"/>
      <w:lang w:val="en-US" w:eastAsia="en-US"/>
    </w:rPr>
  </w:style>
  <w:style w:type="paragraph" w:styleId="Textocomentario">
    <w:name w:val="annotation text"/>
    <w:basedOn w:val="Normal"/>
    <w:link w:val="TextocomentarioCar"/>
    <w:uiPriority w:val="99"/>
    <w:unhideWhenUsed/>
    <w:rsid w:val="0095667A"/>
    <w:pPr>
      <w:jc w:val="left"/>
    </w:pPr>
    <w:rPr>
      <w:szCs w:val="20"/>
      <w:lang w:val="es-ES_tradnl" w:eastAsia="es-ES"/>
    </w:rPr>
  </w:style>
  <w:style w:type="character" w:customStyle="1" w:styleId="TextocomentarioCar">
    <w:name w:val="Texto comentario Car"/>
    <w:basedOn w:val="Fuentedeprrafopredeter"/>
    <w:link w:val="Textocomentario"/>
    <w:uiPriority w:val="99"/>
    <w:rsid w:val="0095667A"/>
    <w:rPr>
      <w:rFonts w:ascii="Arial" w:hAnsi="Arial"/>
      <w:lang w:val="es-ES_tradnl"/>
    </w:rPr>
  </w:style>
  <w:style w:type="character" w:customStyle="1" w:styleId="EncabezadoCar">
    <w:name w:val="Encabezado Car"/>
    <w:basedOn w:val="Fuentedeprrafopredeter"/>
    <w:link w:val="Encabezado"/>
    <w:uiPriority w:val="99"/>
    <w:rsid w:val="0095667A"/>
    <w:rPr>
      <w:rFonts w:ascii="Arial" w:hAnsi="Arial"/>
      <w:szCs w:val="24"/>
      <w:lang w:eastAsia="ja-JP"/>
    </w:rPr>
  </w:style>
  <w:style w:type="character" w:customStyle="1" w:styleId="PiedepginaCar">
    <w:name w:val="Pie de página Car"/>
    <w:basedOn w:val="Fuentedeprrafopredeter"/>
    <w:link w:val="Piedepgina"/>
    <w:uiPriority w:val="99"/>
    <w:rsid w:val="0095667A"/>
    <w:rPr>
      <w:rFonts w:ascii="Arial" w:hAnsi="Arial"/>
      <w:sz w:val="16"/>
      <w:szCs w:val="24"/>
      <w:lang w:eastAsia="ja-JP"/>
    </w:rPr>
  </w:style>
  <w:style w:type="paragraph" w:styleId="Textoindependiente2">
    <w:name w:val="Body Text 2"/>
    <w:basedOn w:val="Normal"/>
    <w:link w:val="Textoindependiente2Car"/>
    <w:uiPriority w:val="99"/>
    <w:unhideWhenUsed/>
    <w:rsid w:val="0095667A"/>
    <w:rPr>
      <w:sz w:val="24"/>
      <w:szCs w:val="20"/>
      <w:lang w:val="es-ES_tradnl" w:eastAsia="es-ES"/>
    </w:rPr>
  </w:style>
  <w:style w:type="character" w:customStyle="1" w:styleId="Textoindependiente2Car">
    <w:name w:val="Texto independiente 2 Car"/>
    <w:basedOn w:val="Fuentedeprrafopredeter"/>
    <w:link w:val="Textoindependiente2"/>
    <w:uiPriority w:val="99"/>
    <w:rsid w:val="0095667A"/>
    <w:rPr>
      <w:rFonts w:ascii="Arial" w:hAnsi="Arial"/>
      <w:sz w:val="24"/>
      <w:lang w:val="es-ES_tradnl"/>
    </w:rPr>
  </w:style>
  <w:style w:type="paragraph" w:styleId="Textoindependiente3">
    <w:name w:val="Body Text 3"/>
    <w:basedOn w:val="Normal"/>
    <w:link w:val="Textoindependiente3Car"/>
    <w:uiPriority w:val="99"/>
    <w:unhideWhenUsed/>
    <w:rsid w:val="0095667A"/>
    <w:rPr>
      <w:sz w:val="16"/>
      <w:szCs w:val="16"/>
      <w:lang w:val="es-ES_tradnl" w:eastAsia="es-ES"/>
    </w:rPr>
  </w:style>
  <w:style w:type="character" w:customStyle="1" w:styleId="Textoindependiente3Car">
    <w:name w:val="Texto independiente 3 Car"/>
    <w:basedOn w:val="Fuentedeprrafopredeter"/>
    <w:link w:val="Textoindependiente3"/>
    <w:uiPriority w:val="99"/>
    <w:rsid w:val="0095667A"/>
    <w:rPr>
      <w:rFonts w:ascii="Arial" w:hAnsi="Arial"/>
      <w:sz w:val="16"/>
      <w:szCs w:val="16"/>
      <w:lang w:val="es-ES_tradnl"/>
    </w:rPr>
  </w:style>
  <w:style w:type="paragraph" w:styleId="Sangra3detindependiente">
    <w:name w:val="Body Text Indent 3"/>
    <w:basedOn w:val="Normal"/>
    <w:link w:val="Sangra3detindependienteCar"/>
    <w:uiPriority w:val="99"/>
    <w:unhideWhenUsed/>
    <w:rsid w:val="0095667A"/>
    <w:pPr>
      <w:spacing w:after="120" w:line="276" w:lineRule="auto"/>
      <w:ind w:left="283"/>
      <w:jc w:val="left"/>
    </w:pPr>
    <w:rPr>
      <w:rFonts w:ascii="Calibri" w:eastAsia="Times New Roman" w:hAnsi="Calibri"/>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95667A"/>
    <w:rPr>
      <w:rFonts w:ascii="Calibri" w:eastAsia="Times New Roman" w:hAnsi="Calibri"/>
      <w:sz w:val="16"/>
      <w:szCs w:val="16"/>
      <w:lang w:val="es-ES_tradnl"/>
    </w:rPr>
  </w:style>
  <w:style w:type="paragraph" w:styleId="Asuntodelcomentario">
    <w:name w:val="annotation subject"/>
    <w:basedOn w:val="Textocomentario"/>
    <w:next w:val="Textocomentario"/>
    <w:link w:val="AsuntodelcomentarioCar"/>
    <w:uiPriority w:val="99"/>
    <w:unhideWhenUsed/>
    <w:rsid w:val="0095667A"/>
    <w:rPr>
      <w:b/>
      <w:bCs/>
    </w:rPr>
  </w:style>
  <w:style w:type="character" w:customStyle="1" w:styleId="AsuntodelcomentarioCar">
    <w:name w:val="Asunto del comentario Car"/>
    <w:basedOn w:val="TextocomentarioCar"/>
    <w:link w:val="Asuntodelcomentario"/>
    <w:uiPriority w:val="99"/>
    <w:rsid w:val="0095667A"/>
    <w:rPr>
      <w:rFonts w:ascii="Arial" w:hAnsi="Arial"/>
      <w:b/>
      <w:bCs/>
      <w:lang w:val="es-ES_tradnl"/>
    </w:rPr>
  </w:style>
  <w:style w:type="paragraph" w:styleId="Textodeglobo">
    <w:name w:val="Balloon Text"/>
    <w:basedOn w:val="Normal"/>
    <w:link w:val="TextodegloboCar"/>
    <w:uiPriority w:val="99"/>
    <w:unhideWhenUsed/>
    <w:rsid w:val="0095667A"/>
    <w:pPr>
      <w:widowControl w:val="0"/>
      <w:autoSpaceDE w:val="0"/>
      <w:autoSpaceDN w:val="0"/>
      <w:jc w:val="left"/>
    </w:pPr>
    <w:rPr>
      <w:rFonts w:ascii="Tahoma" w:eastAsia="Arial" w:hAnsi="Tahoma" w:cs="Tahoma"/>
      <w:sz w:val="16"/>
      <w:szCs w:val="16"/>
      <w:lang w:val="en-US" w:eastAsia="en-US"/>
    </w:rPr>
  </w:style>
  <w:style w:type="character" w:customStyle="1" w:styleId="TextodegloboCar">
    <w:name w:val="Texto de globo Car"/>
    <w:basedOn w:val="Fuentedeprrafopredeter"/>
    <w:link w:val="Textodeglobo"/>
    <w:uiPriority w:val="99"/>
    <w:rsid w:val="0095667A"/>
    <w:rPr>
      <w:rFonts w:ascii="Tahoma" w:eastAsia="Arial" w:hAnsi="Tahoma" w:cs="Tahoma"/>
      <w:sz w:val="16"/>
      <w:szCs w:val="16"/>
      <w:lang w:val="en-US" w:eastAsia="en-US"/>
    </w:rPr>
  </w:style>
  <w:style w:type="paragraph" w:styleId="Revisin">
    <w:name w:val="Revision"/>
    <w:uiPriority w:val="99"/>
    <w:semiHidden/>
    <w:rsid w:val="0095667A"/>
    <w:rPr>
      <w:rFonts w:ascii="Calibri" w:eastAsia="Times New Roman" w:hAnsi="Calibri"/>
      <w:sz w:val="22"/>
      <w:szCs w:val="22"/>
    </w:rPr>
  </w:style>
  <w:style w:type="paragraph" w:styleId="Prrafodelista">
    <w:name w:val="List Paragraph"/>
    <w:basedOn w:val="Normal"/>
    <w:uiPriority w:val="34"/>
    <w:qFormat/>
    <w:rsid w:val="0095667A"/>
    <w:pPr>
      <w:widowControl w:val="0"/>
      <w:autoSpaceDE w:val="0"/>
      <w:autoSpaceDN w:val="0"/>
      <w:jc w:val="left"/>
    </w:pPr>
    <w:rPr>
      <w:rFonts w:eastAsia="Arial" w:cs="Arial"/>
      <w:sz w:val="22"/>
      <w:szCs w:val="22"/>
      <w:lang w:val="en-US" w:eastAsia="en-US"/>
    </w:rPr>
  </w:style>
  <w:style w:type="paragraph" w:customStyle="1" w:styleId="Pa0">
    <w:name w:val="Pa0"/>
    <w:basedOn w:val="Default"/>
    <w:next w:val="Default"/>
    <w:uiPriority w:val="99"/>
    <w:rsid w:val="0095667A"/>
    <w:pPr>
      <w:spacing w:line="241" w:lineRule="atLeast"/>
    </w:pPr>
    <w:rPr>
      <w:rFonts w:cs="Times New Roman"/>
      <w:color w:val="auto"/>
    </w:rPr>
  </w:style>
  <w:style w:type="paragraph" w:customStyle="1" w:styleId="din">
    <w:name w:val="din"/>
    <w:basedOn w:val="Default"/>
    <w:uiPriority w:val="99"/>
    <w:rsid w:val="0095667A"/>
  </w:style>
  <w:style w:type="paragraph" w:customStyle="1" w:styleId="TableParagraph">
    <w:name w:val="Table Paragraph"/>
    <w:basedOn w:val="Normal"/>
    <w:uiPriority w:val="1"/>
    <w:qFormat/>
    <w:rsid w:val="0095667A"/>
    <w:pPr>
      <w:widowControl w:val="0"/>
      <w:autoSpaceDE w:val="0"/>
      <w:autoSpaceDN w:val="0"/>
      <w:jc w:val="left"/>
    </w:pPr>
    <w:rPr>
      <w:rFonts w:eastAsia="Arial" w:cs="Arial"/>
      <w:sz w:val="22"/>
      <w:szCs w:val="22"/>
      <w:lang w:val="en-US" w:eastAsia="en-US"/>
    </w:rPr>
  </w:style>
  <w:style w:type="paragraph" w:customStyle="1" w:styleId="Blockquote">
    <w:name w:val="Blockquote"/>
    <w:basedOn w:val="Default"/>
    <w:next w:val="Default"/>
    <w:uiPriority w:val="99"/>
    <w:rsid w:val="0095667A"/>
    <w:pPr>
      <w:widowControl/>
    </w:pPr>
    <w:rPr>
      <w:rFonts w:ascii="Arial" w:eastAsia="Times New Roman" w:hAnsi="Arial" w:cs="Times New Roman"/>
      <w:color w:val="auto"/>
      <w:lang w:val="es-ES" w:eastAsia="es-ES"/>
    </w:rPr>
  </w:style>
  <w:style w:type="paragraph" w:customStyle="1" w:styleId="articulo">
    <w:name w:val="articulo"/>
    <w:basedOn w:val="Normal"/>
    <w:uiPriority w:val="99"/>
    <w:rsid w:val="0095667A"/>
    <w:pPr>
      <w:spacing w:before="240" w:after="120"/>
      <w:jc w:val="center"/>
    </w:pPr>
    <w:rPr>
      <w:b/>
      <w:caps/>
      <w:color w:val="0000FF"/>
      <w:sz w:val="28"/>
      <w:szCs w:val="20"/>
      <w:lang w:val="es-ES_tradnl" w:eastAsia="es-ES"/>
    </w:rPr>
  </w:style>
  <w:style w:type="paragraph" w:customStyle="1" w:styleId="autores">
    <w:name w:val="autores"/>
    <w:basedOn w:val="Normal"/>
    <w:uiPriority w:val="99"/>
    <w:rsid w:val="0095667A"/>
    <w:pPr>
      <w:spacing w:before="160"/>
    </w:pPr>
    <w:rPr>
      <w:b/>
      <w:caps/>
      <w:color w:val="FF0000"/>
      <w:sz w:val="24"/>
      <w:szCs w:val="20"/>
      <w:lang w:val="es-ES_tradnl" w:eastAsia="es-ES"/>
    </w:rPr>
  </w:style>
  <w:style w:type="paragraph" w:customStyle="1" w:styleId="base">
    <w:name w:val="base"/>
    <w:basedOn w:val="Normal"/>
    <w:uiPriority w:val="99"/>
    <w:rsid w:val="0095667A"/>
    <w:rPr>
      <w:caps/>
      <w:sz w:val="24"/>
      <w:szCs w:val="20"/>
      <w:lang w:val="es-ES_tradnl" w:eastAsia="es-ES"/>
    </w:rPr>
  </w:style>
  <w:style w:type="paragraph" w:customStyle="1" w:styleId="deparinvest">
    <w:name w:val="deparinvest"/>
    <w:basedOn w:val="Normal"/>
    <w:uiPriority w:val="99"/>
    <w:rsid w:val="0095667A"/>
    <w:pPr>
      <w:spacing w:before="240" w:after="240"/>
      <w:jc w:val="center"/>
    </w:pPr>
    <w:rPr>
      <w:b/>
      <w:caps/>
      <w:color w:val="FF00FF"/>
      <w:sz w:val="30"/>
      <w:szCs w:val="20"/>
      <w:lang w:val="es-ES_tradnl" w:eastAsia="es-ES"/>
    </w:rPr>
  </w:style>
  <w:style w:type="paragraph" w:customStyle="1" w:styleId="departamento">
    <w:name w:val="departamento"/>
    <w:basedOn w:val="Normal"/>
    <w:uiPriority w:val="99"/>
    <w:rsid w:val="0095667A"/>
    <w:pPr>
      <w:spacing w:before="120"/>
      <w:jc w:val="left"/>
    </w:pPr>
    <w:rPr>
      <w:b/>
      <w:caps/>
      <w:color w:val="FF00FF"/>
      <w:sz w:val="30"/>
      <w:szCs w:val="20"/>
      <w:lang w:val="es-ES_tradnl" w:eastAsia="es-ES"/>
    </w:rPr>
  </w:style>
  <w:style w:type="paragraph" w:customStyle="1" w:styleId="direccion">
    <w:name w:val="direccion"/>
    <w:basedOn w:val="Normal"/>
    <w:uiPriority w:val="99"/>
    <w:rsid w:val="0095667A"/>
    <w:pPr>
      <w:jc w:val="center"/>
    </w:pPr>
    <w:rPr>
      <w:caps/>
      <w:sz w:val="16"/>
      <w:szCs w:val="20"/>
      <w:lang w:val="es-ES_tradnl" w:eastAsia="es-ES"/>
    </w:rPr>
  </w:style>
  <w:style w:type="paragraph" w:customStyle="1" w:styleId="grupo">
    <w:name w:val="grupo"/>
    <w:basedOn w:val="Normal"/>
    <w:uiPriority w:val="99"/>
    <w:rsid w:val="0095667A"/>
    <w:pPr>
      <w:tabs>
        <w:tab w:val="right" w:pos="8505"/>
      </w:tabs>
      <w:spacing w:before="240" w:after="120"/>
      <w:jc w:val="left"/>
    </w:pPr>
    <w:rPr>
      <w:b/>
      <w:caps/>
      <w:color w:val="0000FF"/>
      <w:sz w:val="22"/>
      <w:szCs w:val="20"/>
      <w:lang w:val="es-ES_tradnl" w:eastAsia="es-ES"/>
    </w:rPr>
  </w:style>
  <w:style w:type="paragraph" w:customStyle="1" w:styleId="investigadores">
    <w:name w:val="investigadores"/>
    <w:basedOn w:val="Normal"/>
    <w:uiPriority w:val="99"/>
    <w:rsid w:val="0095667A"/>
    <w:pPr>
      <w:tabs>
        <w:tab w:val="left" w:pos="851"/>
        <w:tab w:val="right" w:leader="dot" w:pos="6237"/>
      </w:tabs>
      <w:jc w:val="left"/>
    </w:pPr>
    <w:rPr>
      <w:b/>
      <w:i/>
      <w:caps/>
      <w:color w:val="FF0000"/>
      <w:sz w:val="24"/>
      <w:szCs w:val="20"/>
      <w:lang w:val="es-ES_tradnl" w:eastAsia="es-ES"/>
    </w:rPr>
  </w:style>
  <w:style w:type="paragraph" w:customStyle="1" w:styleId="invproyecto">
    <w:name w:val="invproyecto"/>
    <w:basedOn w:val="Normal"/>
    <w:uiPriority w:val="99"/>
    <w:rsid w:val="0095667A"/>
    <w:pPr>
      <w:ind w:left="567"/>
      <w:jc w:val="left"/>
    </w:pPr>
    <w:rPr>
      <w:b/>
      <w:caps/>
      <w:color w:val="FF0000"/>
      <w:sz w:val="24"/>
      <w:szCs w:val="20"/>
      <w:lang w:val="es-ES_tradnl" w:eastAsia="es-ES"/>
    </w:rPr>
  </w:style>
  <w:style w:type="paragraph" w:customStyle="1" w:styleId="otrosinvestig">
    <w:name w:val="otrosinvestig"/>
    <w:basedOn w:val="Normal"/>
    <w:uiPriority w:val="99"/>
    <w:rsid w:val="0095667A"/>
    <w:rPr>
      <w:b/>
      <w:caps/>
      <w:color w:val="FF0000"/>
      <w:sz w:val="24"/>
      <w:szCs w:val="20"/>
      <w:lang w:val="es-ES_tradnl" w:eastAsia="es-ES"/>
    </w:rPr>
  </w:style>
  <w:style w:type="paragraph" w:customStyle="1" w:styleId="titu">
    <w:name w:val="titu"/>
    <w:basedOn w:val="Normal"/>
    <w:uiPriority w:val="99"/>
    <w:rsid w:val="0095667A"/>
    <w:pPr>
      <w:spacing w:before="160"/>
    </w:pPr>
    <w:rPr>
      <w:caps/>
      <w:color w:val="0000FF"/>
      <w:sz w:val="24"/>
      <w:szCs w:val="20"/>
      <w:lang w:val="es-ES_tradnl" w:eastAsia="es-ES"/>
    </w:rPr>
  </w:style>
  <w:style w:type="paragraph" w:customStyle="1" w:styleId="revista">
    <w:name w:val="revista"/>
    <w:basedOn w:val="Normal"/>
    <w:uiPriority w:val="99"/>
    <w:rsid w:val="0095667A"/>
    <w:pPr>
      <w:jc w:val="left"/>
    </w:pPr>
    <w:rPr>
      <w:i/>
      <w:caps/>
      <w:sz w:val="24"/>
      <w:szCs w:val="20"/>
      <w:lang w:val="es-ES_tradnl" w:eastAsia="es-ES"/>
    </w:rPr>
  </w:style>
  <w:style w:type="paragraph" w:customStyle="1" w:styleId="Pa6">
    <w:name w:val="Pa6"/>
    <w:basedOn w:val="Normal"/>
    <w:next w:val="Normal"/>
    <w:uiPriority w:val="99"/>
    <w:rsid w:val="0095667A"/>
    <w:pPr>
      <w:autoSpaceDE w:val="0"/>
      <w:autoSpaceDN w:val="0"/>
      <w:adjustRightInd w:val="0"/>
      <w:spacing w:line="201" w:lineRule="atLeast"/>
      <w:jc w:val="left"/>
    </w:pPr>
    <w:rPr>
      <w:sz w:val="24"/>
      <w:lang w:val="es-ES_tradnl" w:eastAsia="es-ES"/>
    </w:rPr>
  </w:style>
  <w:style w:type="paragraph" w:customStyle="1" w:styleId="Pa12">
    <w:name w:val="Pa12"/>
    <w:basedOn w:val="Default"/>
    <w:next w:val="Default"/>
    <w:uiPriority w:val="99"/>
    <w:rsid w:val="0095667A"/>
    <w:pPr>
      <w:widowControl/>
      <w:spacing w:line="201" w:lineRule="atLeast"/>
    </w:pPr>
    <w:rPr>
      <w:rFonts w:ascii="Arial" w:hAnsi="Arial" w:cs="Arial"/>
      <w:color w:val="auto"/>
      <w:lang w:val="es-ES"/>
    </w:rPr>
  </w:style>
  <w:style w:type="paragraph" w:customStyle="1" w:styleId="Pa15">
    <w:name w:val="Pa15"/>
    <w:basedOn w:val="Default"/>
    <w:next w:val="Default"/>
    <w:uiPriority w:val="99"/>
    <w:rsid w:val="0095667A"/>
    <w:pPr>
      <w:widowControl/>
      <w:spacing w:line="161" w:lineRule="atLeast"/>
    </w:pPr>
    <w:rPr>
      <w:rFonts w:ascii="Arial" w:hAnsi="Arial" w:cs="Arial"/>
      <w:color w:val="auto"/>
      <w:lang w:val="es-ES"/>
    </w:rPr>
  </w:style>
  <w:style w:type="paragraph" w:customStyle="1" w:styleId="Pa16">
    <w:name w:val="Pa16"/>
    <w:basedOn w:val="Default"/>
    <w:next w:val="Default"/>
    <w:uiPriority w:val="99"/>
    <w:rsid w:val="0095667A"/>
    <w:pPr>
      <w:widowControl/>
      <w:spacing w:line="181" w:lineRule="atLeast"/>
    </w:pPr>
    <w:rPr>
      <w:rFonts w:ascii="Arial" w:hAnsi="Arial" w:cs="Arial"/>
      <w:color w:val="auto"/>
      <w:lang w:val="es-ES"/>
    </w:rPr>
  </w:style>
  <w:style w:type="paragraph" w:customStyle="1" w:styleId="Pa17">
    <w:name w:val="Pa17"/>
    <w:basedOn w:val="Default"/>
    <w:next w:val="Default"/>
    <w:uiPriority w:val="99"/>
    <w:rsid w:val="0095667A"/>
    <w:pPr>
      <w:widowControl/>
      <w:spacing w:line="181" w:lineRule="atLeast"/>
    </w:pPr>
    <w:rPr>
      <w:rFonts w:ascii="Arial" w:hAnsi="Arial" w:cs="Arial"/>
      <w:color w:val="auto"/>
      <w:lang w:val="es-ES"/>
    </w:rPr>
  </w:style>
  <w:style w:type="paragraph" w:customStyle="1" w:styleId="Pa10">
    <w:name w:val="Pa10"/>
    <w:basedOn w:val="Default"/>
    <w:next w:val="Default"/>
    <w:uiPriority w:val="99"/>
    <w:rsid w:val="0095667A"/>
    <w:pPr>
      <w:widowControl/>
      <w:spacing w:line="201" w:lineRule="atLeast"/>
    </w:pPr>
    <w:rPr>
      <w:rFonts w:ascii="Arial" w:hAnsi="Arial" w:cs="Arial"/>
      <w:color w:val="auto"/>
      <w:lang w:val="es-ES"/>
    </w:rPr>
  </w:style>
  <w:style w:type="paragraph" w:customStyle="1" w:styleId="Pa8">
    <w:name w:val="Pa8"/>
    <w:basedOn w:val="Default"/>
    <w:next w:val="Default"/>
    <w:uiPriority w:val="99"/>
    <w:rsid w:val="0095667A"/>
    <w:pPr>
      <w:widowControl/>
      <w:spacing w:line="201" w:lineRule="atLeast"/>
    </w:pPr>
    <w:rPr>
      <w:rFonts w:ascii="Arial" w:hAnsi="Arial" w:cs="Arial"/>
      <w:color w:val="auto"/>
      <w:lang w:val="es-ES"/>
    </w:rPr>
  </w:style>
  <w:style w:type="paragraph" w:customStyle="1" w:styleId="Pa9">
    <w:name w:val="Pa9"/>
    <w:basedOn w:val="Default"/>
    <w:next w:val="Default"/>
    <w:uiPriority w:val="99"/>
    <w:rsid w:val="0095667A"/>
    <w:pPr>
      <w:widowControl/>
      <w:spacing w:line="201" w:lineRule="atLeast"/>
    </w:pPr>
    <w:rPr>
      <w:rFonts w:ascii="Arial" w:hAnsi="Arial" w:cs="Arial"/>
      <w:color w:val="auto"/>
      <w:lang w:val="es-ES"/>
    </w:rPr>
  </w:style>
  <w:style w:type="paragraph" w:customStyle="1" w:styleId="xl63">
    <w:name w:val="xl63"/>
    <w:basedOn w:val="Normal"/>
    <w:uiPriority w:val="99"/>
    <w:rsid w:val="0095667A"/>
    <w:pPr>
      <w:spacing w:before="100" w:beforeAutospacing="1" w:after="100" w:afterAutospacing="1"/>
      <w:jc w:val="left"/>
    </w:pPr>
    <w:rPr>
      <w:rFonts w:ascii="Times New Roman" w:eastAsia="Times New Roman" w:hAnsi="Times New Roman"/>
      <w:sz w:val="16"/>
      <w:szCs w:val="16"/>
      <w:lang w:val="es-ES_tradnl" w:eastAsia="es-ES_tradnl"/>
    </w:rPr>
  </w:style>
  <w:style w:type="paragraph" w:customStyle="1" w:styleId="xl64">
    <w:name w:val="xl64"/>
    <w:basedOn w:val="Normal"/>
    <w:uiPriority w:val="99"/>
    <w:rsid w:val="0095667A"/>
    <w:pPr>
      <w:spacing w:before="100" w:beforeAutospacing="1" w:after="100" w:afterAutospacing="1"/>
      <w:jc w:val="left"/>
    </w:pPr>
    <w:rPr>
      <w:rFonts w:ascii="Times New Roman" w:eastAsia="Times New Roman" w:hAnsi="Times New Roman"/>
      <w:sz w:val="16"/>
      <w:szCs w:val="16"/>
      <w:lang w:val="es-ES_tradnl" w:eastAsia="es-ES_tradnl"/>
    </w:rPr>
  </w:style>
  <w:style w:type="paragraph" w:customStyle="1" w:styleId="xl65">
    <w:name w:val="xl65"/>
    <w:basedOn w:val="Normal"/>
    <w:uiPriority w:val="99"/>
    <w:rsid w:val="0095667A"/>
    <w:pPr>
      <w:spacing w:before="100" w:beforeAutospacing="1" w:after="100" w:afterAutospacing="1"/>
      <w:jc w:val="left"/>
    </w:pPr>
    <w:rPr>
      <w:rFonts w:ascii="Times New Roman" w:eastAsia="Times New Roman" w:hAnsi="Times New Roman"/>
      <w:sz w:val="16"/>
      <w:szCs w:val="16"/>
      <w:lang w:val="es-ES_tradnl" w:eastAsia="es-ES_tradnl"/>
    </w:rPr>
  </w:style>
  <w:style w:type="paragraph" w:customStyle="1" w:styleId="Fuentedeprrafopredet">
    <w:name w:val="Fuente de párrafo predet"/>
    <w:next w:val="Normal"/>
    <w:uiPriority w:val="99"/>
    <w:rsid w:val="0095667A"/>
    <w:rPr>
      <w:rFonts w:ascii="Tms Rmn" w:eastAsia="Times New Roman" w:hAnsi="Tms Rmn"/>
      <w:noProof/>
    </w:rPr>
  </w:style>
  <w:style w:type="character" w:styleId="Refdecomentario">
    <w:name w:val="annotation reference"/>
    <w:uiPriority w:val="99"/>
    <w:unhideWhenUsed/>
    <w:rsid w:val="0095667A"/>
    <w:rPr>
      <w:rFonts w:ascii="Times New Roman" w:hAnsi="Times New Roman" w:cs="Times New Roman" w:hint="default"/>
      <w:sz w:val="16"/>
    </w:rPr>
  </w:style>
  <w:style w:type="character" w:styleId="Nmerodepgina">
    <w:name w:val="page number"/>
    <w:unhideWhenUsed/>
    <w:rsid w:val="0095667A"/>
    <w:rPr>
      <w:rFonts w:ascii="Times New Roman" w:hAnsi="Times New Roman" w:cs="Times New Roman" w:hint="default"/>
    </w:rPr>
  </w:style>
  <w:style w:type="character" w:customStyle="1" w:styleId="A0">
    <w:name w:val="A0"/>
    <w:uiPriority w:val="99"/>
    <w:rsid w:val="0095667A"/>
    <w:rPr>
      <w:rFonts w:ascii="DIN-Regular" w:hAnsi="DIN-Regular" w:cs="DIN-Regular" w:hint="default"/>
      <w:color w:val="626369"/>
      <w:sz w:val="16"/>
      <w:szCs w:val="16"/>
    </w:rPr>
  </w:style>
  <w:style w:type="character" w:customStyle="1" w:styleId="CarCar1">
    <w:name w:val="Car Car1"/>
    <w:uiPriority w:val="99"/>
    <w:rsid w:val="0095667A"/>
    <w:rPr>
      <w:rFonts w:ascii="Arial" w:hAnsi="Arial" w:cs="Arial" w:hint="default"/>
      <w:sz w:val="24"/>
      <w:lang w:val="es-ES" w:eastAsia="es-ES"/>
    </w:rPr>
  </w:style>
  <w:style w:type="character" w:customStyle="1" w:styleId="CarCar">
    <w:name w:val="Car Car"/>
    <w:uiPriority w:val="99"/>
    <w:rsid w:val="0095667A"/>
    <w:rPr>
      <w:rFonts w:ascii="Arial" w:hAnsi="Arial" w:cs="Arial" w:hint="default"/>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93580">
      <w:bodyDiv w:val="1"/>
      <w:marLeft w:val="0"/>
      <w:marRight w:val="0"/>
      <w:marTop w:val="0"/>
      <w:marBottom w:val="0"/>
      <w:divBdr>
        <w:top w:val="none" w:sz="0" w:space="0" w:color="auto"/>
        <w:left w:val="none" w:sz="0" w:space="0" w:color="auto"/>
        <w:bottom w:val="none" w:sz="0" w:space="0" w:color="auto"/>
        <w:right w:val="none" w:sz="0" w:space="0" w:color="auto"/>
      </w:divBdr>
    </w:div>
    <w:div w:id="1750228396">
      <w:bodyDiv w:val="1"/>
      <w:marLeft w:val="0"/>
      <w:marRight w:val="0"/>
      <w:marTop w:val="0"/>
      <w:marBottom w:val="0"/>
      <w:divBdr>
        <w:top w:val="none" w:sz="0" w:space="0" w:color="auto"/>
        <w:left w:val="none" w:sz="0" w:space="0" w:color="auto"/>
        <w:bottom w:val="none" w:sz="0" w:space="0" w:color="auto"/>
        <w:right w:val="none" w:sz="0" w:space="0" w:color="auto"/>
      </w:divBdr>
    </w:div>
    <w:div w:id="18293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1616</Words>
  <Characters>8574</Characters>
  <Application>Microsoft Office Word</Application>
  <DocSecurity>0</DocSecurity>
  <Lines>295</Lines>
  <Paragraphs>172</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ATICA</dc:creator>
  <cp:keywords/>
  <dc:description/>
  <cp:lastModifiedBy>Maria Rosa Fernandez Cabada</cp:lastModifiedBy>
  <cp:revision>3</cp:revision>
  <cp:lastPrinted>2019-12-11T12:35:00Z</cp:lastPrinted>
  <dcterms:created xsi:type="dcterms:W3CDTF">2022-06-06T07:20:00Z</dcterms:created>
  <dcterms:modified xsi:type="dcterms:W3CDTF">2022-06-06T07:31:00Z</dcterms:modified>
</cp:coreProperties>
</file>